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A8ACC" w14:textId="77777777" w:rsidR="00043768" w:rsidRPr="00B06722" w:rsidRDefault="00043768">
      <w:pPr>
        <w:spacing w:after="0" w:line="276" w:lineRule="auto"/>
        <w:jc w:val="both"/>
        <w:rPr>
          <w:rFonts w:ascii="Trebuchet MS" w:hAnsi="Trebuchet MS"/>
          <w:b/>
          <w:i/>
        </w:rPr>
      </w:pPr>
    </w:p>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043768" w:rsidRPr="00B06722" w14:paraId="6682B914" w14:textId="77777777">
        <w:tc>
          <w:tcPr>
            <w:tcW w:w="9468" w:type="dxa"/>
            <w:tcBorders>
              <w:top w:val="none" w:sz="4" w:space="0" w:color="000000"/>
              <w:left w:val="none" w:sz="4" w:space="0" w:color="000000"/>
              <w:bottom w:val="single" w:sz="4" w:space="0" w:color="333333"/>
              <w:right w:val="none" w:sz="4" w:space="0" w:color="000000"/>
            </w:tcBorders>
          </w:tcPr>
          <w:p w14:paraId="0782A2DC" w14:textId="77777777" w:rsidR="00227ED5" w:rsidRPr="00BE6CF1" w:rsidRDefault="00227ED5" w:rsidP="00227ED5">
            <w:pPr>
              <w:spacing w:line="276" w:lineRule="auto"/>
              <w:jc w:val="right"/>
              <w:rPr>
                <w:rFonts w:ascii="Trebuchet MS" w:eastAsia="Times New Roman" w:hAnsi="Trebuchet MS" w:cs="Times New Roman"/>
                <w:b/>
                <w:bCs/>
                <w:i/>
              </w:rPr>
            </w:pPr>
            <w:r w:rsidRPr="00BE6CF1">
              <w:rPr>
                <w:rFonts w:ascii="Trebuchet MS" w:eastAsia="Times New Roman" w:hAnsi="Trebuchet MS" w:cs="Times New Roman"/>
                <w:b/>
                <w:bCs/>
                <w:i/>
              </w:rPr>
              <w:t>Anexa</w:t>
            </w:r>
          </w:p>
          <w:p w14:paraId="035EFBB0" w14:textId="0892D704" w:rsidR="00227ED5" w:rsidRDefault="00227ED5" w:rsidP="00227ED5">
            <w:pPr>
              <w:spacing w:after="0" w:line="276" w:lineRule="auto"/>
              <w:jc w:val="right"/>
              <w:rPr>
                <w:rFonts w:ascii="Trebuchet MS" w:eastAsia="Times New Roman" w:hAnsi="Trebuchet MS" w:cs="Times New Roman"/>
                <w:b/>
                <w:bCs/>
                <w:i/>
              </w:rPr>
            </w:pPr>
            <w:r w:rsidRPr="00BE6CF1">
              <w:rPr>
                <w:rFonts w:ascii="Trebuchet MS" w:eastAsia="Times New Roman" w:hAnsi="Trebuchet MS" w:cs="Times New Roman"/>
                <w:b/>
                <w:bCs/>
                <w:i/>
              </w:rPr>
              <w:t>la Ordinul ministrului investițiilor și proiectelor europene nr.</w:t>
            </w:r>
            <w:r>
              <w:rPr>
                <w:rFonts w:ascii="Trebuchet MS" w:eastAsia="Times New Roman" w:hAnsi="Trebuchet MS" w:cs="Times New Roman"/>
                <w:b/>
                <w:bCs/>
                <w:i/>
              </w:rPr>
              <w:t>...........</w:t>
            </w:r>
          </w:p>
          <w:p w14:paraId="36EEDC43" w14:textId="77777777" w:rsidR="00227ED5" w:rsidRDefault="00227ED5" w:rsidP="00DF36C7">
            <w:pPr>
              <w:spacing w:after="0" w:line="276" w:lineRule="auto"/>
              <w:jc w:val="right"/>
              <w:rPr>
                <w:rFonts w:ascii="Trebuchet MS" w:eastAsia="Times New Roman" w:hAnsi="Trebuchet MS" w:cs="Times New Roman"/>
                <w:b/>
                <w:bCs/>
                <w:i/>
              </w:rPr>
            </w:pPr>
          </w:p>
          <w:p w14:paraId="6F124928" w14:textId="77777777" w:rsidR="00227ED5" w:rsidRPr="00B06722" w:rsidRDefault="00227ED5" w:rsidP="00227ED5">
            <w:pPr>
              <w:spacing w:after="0" w:line="276" w:lineRule="auto"/>
              <w:jc w:val="center"/>
              <w:rPr>
                <w:rFonts w:ascii="Trebuchet MS" w:hAnsi="Trebuchet MS"/>
                <w:b/>
                <w:sz w:val="28"/>
                <w:szCs w:val="28"/>
              </w:rPr>
            </w:pPr>
          </w:p>
          <w:p w14:paraId="10FA1EF8" w14:textId="77777777" w:rsidR="00043768" w:rsidRPr="00B06722" w:rsidRDefault="00C50F79">
            <w:pPr>
              <w:spacing w:after="0" w:line="276" w:lineRule="auto"/>
              <w:jc w:val="center"/>
              <w:rPr>
                <w:rFonts w:ascii="Trebuchet MS" w:hAnsi="Trebuchet MS"/>
                <w:sz w:val="28"/>
                <w:szCs w:val="28"/>
              </w:rPr>
            </w:pPr>
            <w:r w:rsidRPr="00B06722">
              <w:rPr>
                <w:rFonts w:ascii="Trebuchet MS" w:hAnsi="Trebuchet MS"/>
                <w:b/>
                <w:sz w:val="28"/>
                <w:szCs w:val="28"/>
              </w:rPr>
              <w:t>PLANUL NAȚIONAL DE REDRESARE ȘI REZILIENȚĂ</w:t>
            </w:r>
          </w:p>
        </w:tc>
      </w:tr>
      <w:tr w:rsidR="00043768" w:rsidRPr="00B06722" w14:paraId="5A3B501F" w14:textId="77777777">
        <w:trPr>
          <w:trHeight w:val="1465"/>
        </w:trPr>
        <w:tc>
          <w:tcPr>
            <w:tcW w:w="9468" w:type="dxa"/>
            <w:tcBorders>
              <w:top w:val="single" w:sz="4" w:space="0" w:color="333333"/>
              <w:left w:val="none" w:sz="4" w:space="0" w:color="000000"/>
              <w:bottom w:val="single" w:sz="4" w:space="0" w:color="333333"/>
              <w:right w:val="none" w:sz="4" w:space="0" w:color="000000"/>
            </w:tcBorders>
          </w:tcPr>
          <w:p w14:paraId="40031BD1" w14:textId="77777777" w:rsidR="00043768" w:rsidRPr="00B06722" w:rsidRDefault="00C50F79">
            <w:pPr>
              <w:spacing w:after="0" w:line="276" w:lineRule="auto"/>
              <w:jc w:val="center"/>
              <w:rPr>
                <w:rFonts w:ascii="Trebuchet MS" w:hAnsi="Trebuchet MS"/>
                <w:i/>
                <w:sz w:val="28"/>
                <w:szCs w:val="28"/>
              </w:rPr>
            </w:pPr>
            <w:r w:rsidRPr="00B06722">
              <w:rPr>
                <w:rFonts w:ascii="Trebuchet MS" w:hAnsi="Trebuchet MS"/>
                <w:i/>
                <w:sz w:val="28"/>
                <w:szCs w:val="28"/>
              </w:rPr>
              <w:t>GHID SPECIFIC - CONDIȚII DE ACCESARE A FONDURILOR EUROPENE AFERENTE PLANULUI NAȚIONAL DE REDRESARE ȘI REZILIENȚĂ</w:t>
            </w:r>
          </w:p>
          <w:p w14:paraId="524EFBD0" w14:textId="77777777" w:rsidR="00043768" w:rsidRPr="00B06722" w:rsidRDefault="00043768">
            <w:pPr>
              <w:spacing w:after="0" w:line="276" w:lineRule="auto"/>
              <w:jc w:val="center"/>
              <w:rPr>
                <w:rFonts w:ascii="Trebuchet MS" w:hAnsi="Trebuchet MS"/>
                <w:i/>
                <w:sz w:val="28"/>
                <w:szCs w:val="28"/>
              </w:rPr>
            </w:pPr>
          </w:p>
          <w:p w14:paraId="3B1F4111" w14:textId="77777777" w:rsidR="00043768" w:rsidRPr="00B06722" w:rsidRDefault="00043768">
            <w:pPr>
              <w:spacing w:after="0" w:line="276" w:lineRule="auto"/>
              <w:jc w:val="center"/>
              <w:rPr>
                <w:rFonts w:ascii="Trebuchet MS" w:hAnsi="Trebuchet MS"/>
                <w:b/>
                <w:sz w:val="28"/>
                <w:szCs w:val="28"/>
              </w:rPr>
            </w:pPr>
          </w:p>
          <w:p w14:paraId="390FEF3C" w14:textId="77777777" w:rsidR="00043768" w:rsidRPr="00B06722" w:rsidRDefault="00043768">
            <w:pPr>
              <w:spacing w:after="0" w:line="276" w:lineRule="auto"/>
              <w:jc w:val="center"/>
              <w:rPr>
                <w:rFonts w:ascii="Trebuchet MS" w:hAnsi="Trebuchet MS"/>
                <w:b/>
                <w:sz w:val="28"/>
                <w:szCs w:val="28"/>
              </w:rPr>
            </w:pPr>
          </w:p>
          <w:p w14:paraId="3359A445" w14:textId="77777777" w:rsidR="00043768" w:rsidRPr="00B06722" w:rsidRDefault="00043768">
            <w:pPr>
              <w:spacing w:after="0" w:line="276" w:lineRule="auto"/>
              <w:jc w:val="center"/>
              <w:rPr>
                <w:rFonts w:ascii="Trebuchet MS" w:hAnsi="Trebuchet MS"/>
                <w:b/>
                <w:sz w:val="28"/>
                <w:szCs w:val="28"/>
              </w:rPr>
            </w:pPr>
          </w:p>
          <w:p w14:paraId="10FFABE2" w14:textId="77777777" w:rsidR="00043768" w:rsidRPr="00B06722" w:rsidRDefault="00C50F79">
            <w:pPr>
              <w:spacing w:after="0" w:line="276" w:lineRule="auto"/>
              <w:jc w:val="center"/>
              <w:rPr>
                <w:rFonts w:ascii="Trebuchet MS" w:hAnsi="Trebuchet MS"/>
                <w:b/>
                <w:sz w:val="28"/>
                <w:szCs w:val="28"/>
              </w:rPr>
            </w:pPr>
            <w:r w:rsidRPr="00B06722">
              <w:rPr>
                <w:rFonts w:ascii="Trebuchet MS" w:hAnsi="Trebuchet MS"/>
                <w:b/>
                <w:sz w:val="28"/>
                <w:szCs w:val="28"/>
              </w:rPr>
              <w:t xml:space="preserve">ÎN CADRUL APELURILOR DE PROIECTE </w:t>
            </w:r>
          </w:p>
          <w:p w14:paraId="3B71B526" w14:textId="77777777" w:rsidR="00043768" w:rsidRPr="00B06722" w:rsidRDefault="00043768">
            <w:pPr>
              <w:spacing w:after="0" w:line="276" w:lineRule="auto"/>
              <w:jc w:val="center"/>
              <w:rPr>
                <w:rFonts w:ascii="Trebuchet MS" w:hAnsi="Trebuchet MS"/>
                <w:b/>
                <w:sz w:val="28"/>
                <w:szCs w:val="28"/>
              </w:rPr>
            </w:pPr>
          </w:p>
          <w:p w14:paraId="143F478D" w14:textId="49CE1E01" w:rsidR="00043768" w:rsidRDefault="00227ED5">
            <w:pPr>
              <w:spacing w:after="0" w:line="276" w:lineRule="auto"/>
              <w:jc w:val="center"/>
              <w:rPr>
                <w:rFonts w:ascii="Trebuchet MS" w:hAnsi="Trebuchet MS"/>
                <w:b/>
                <w:sz w:val="28"/>
                <w:szCs w:val="28"/>
              </w:rPr>
            </w:pPr>
            <w:r>
              <w:rPr>
                <w:rFonts w:ascii="Trebuchet MS" w:hAnsi="Trebuchet MS"/>
                <w:b/>
                <w:sz w:val="28"/>
                <w:szCs w:val="28"/>
              </w:rPr>
              <w:t>”</w:t>
            </w:r>
            <w:r w:rsidR="00C50F79" w:rsidRPr="00B06722">
              <w:rPr>
                <w:rFonts w:ascii="Trebuchet MS" w:hAnsi="Trebuchet MS"/>
                <w:b/>
                <w:sz w:val="28"/>
                <w:szCs w:val="28"/>
              </w:rPr>
              <w:t>DIGITALIZAREA SECTORULUI ORGANIZAȚIILOR NEGUVERNAMENTALE</w:t>
            </w:r>
            <w:r>
              <w:rPr>
                <w:rFonts w:ascii="Trebuchet MS" w:hAnsi="Trebuchet MS"/>
                <w:b/>
                <w:sz w:val="28"/>
                <w:szCs w:val="28"/>
              </w:rPr>
              <w:t>”</w:t>
            </w:r>
            <w:r w:rsidR="00C50F79" w:rsidRPr="00B06722">
              <w:rPr>
                <w:rFonts w:ascii="Trebuchet MS" w:hAnsi="Trebuchet MS"/>
                <w:b/>
                <w:sz w:val="28"/>
                <w:szCs w:val="28"/>
              </w:rPr>
              <w:t xml:space="preserve"> </w:t>
            </w:r>
          </w:p>
          <w:p w14:paraId="6C2313A7" w14:textId="2A82AA10" w:rsidR="00227ED5" w:rsidRPr="00B06722" w:rsidRDefault="00227ED5">
            <w:pPr>
              <w:spacing w:after="0" w:line="276" w:lineRule="auto"/>
              <w:jc w:val="center"/>
              <w:rPr>
                <w:rFonts w:ascii="Trebuchet MS" w:hAnsi="Trebuchet MS"/>
                <w:b/>
                <w:sz w:val="28"/>
                <w:szCs w:val="28"/>
              </w:rPr>
            </w:pPr>
            <w:bookmarkStart w:id="0" w:name="_Hlk164947312"/>
            <w:r w:rsidRPr="00227ED5">
              <w:rPr>
                <w:rFonts w:ascii="Trebuchet MS" w:hAnsi="Trebuchet MS"/>
                <w:b/>
                <w:sz w:val="28"/>
                <w:szCs w:val="28"/>
              </w:rPr>
              <w:t>din cadrul Planului Naţional de Redresare şi Rezilienţă</w:t>
            </w:r>
            <w:bookmarkEnd w:id="0"/>
          </w:p>
          <w:p w14:paraId="14846ADD" w14:textId="77777777" w:rsidR="00043768" w:rsidRPr="00B06722" w:rsidRDefault="00043768">
            <w:pPr>
              <w:spacing w:after="0" w:line="276" w:lineRule="auto"/>
              <w:jc w:val="center"/>
              <w:rPr>
                <w:rFonts w:ascii="Trebuchet MS" w:hAnsi="Trebuchet MS"/>
                <w:b/>
                <w:sz w:val="28"/>
                <w:szCs w:val="28"/>
              </w:rPr>
            </w:pPr>
          </w:p>
          <w:p w14:paraId="37045509" w14:textId="0159C40F" w:rsidR="00043768" w:rsidRPr="00B06722" w:rsidRDefault="00227ED5">
            <w:pPr>
              <w:spacing w:after="0" w:line="276" w:lineRule="auto"/>
              <w:jc w:val="center"/>
              <w:rPr>
                <w:rFonts w:ascii="Trebuchet MS" w:hAnsi="Trebuchet MS"/>
                <w:b/>
                <w:sz w:val="28"/>
                <w:szCs w:val="28"/>
              </w:rPr>
            </w:pPr>
            <w:r w:rsidRPr="00B06722">
              <w:rPr>
                <w:rFonts w:ascii="Trebuchet MS" w:hAnsi="Trebuchet MS"/>
                <w:b/>
                <w:sz w:val="28"/>
                <w:szCs w:val="28"/>
              </w:rPr>
              <w:t xml:space="preserve">COMPONENTA 7. </w:t>
            </w:r>
            <w:r>
              <w:rPr>
                <w:rFonts w:ascii="Trebuchet MS" w:hAnsi="Trebuchet MS"/>
                <w:b/>
                <w:sz w:val="28"/>
                <w:szCs w:val="28"/>
              </w:rPr>
              <w:t>”</w:t>
            </w:r>
            <w:r w:rsidRPr="00B06722">
              <w:rPr>
                <w:rFonts w:ascii="Trebuchet MS" w:hAnsi="Trebuchet MS"/>
                <w:b/>
                <w:sz w:val="28"/>
                <w:szCs w:val="28"/>
              </w:rPr>
              <w:t>TRANSFORMARE DIGITALĂ</w:t>
            </w:r>
            <w:r>
              <w:rPr>
                <w:rFonts w:ascii="Trebuchet MS" w:hAnsi="Trebuchet MS"/>
                <w:b/>
                <w:sz w:val="28"/>
                <w:szCs w:val="28"/>
              </w:rPr>
              <w:t>”</w:t>
            </w:r>
          </w:p>
          <w:p w14:paraId="3C3F0F50" w14:textId="77777777" w:rsidR="00043768" w:rsidRPr="00B06722" w:rsidRDefault="00043768">
            <w:pPr>
              <w:spacing w:after="0" w:line="276" w:lineRule="auto"/>
              <w:jc w:val="center"/>
              <w:rPr>
                <w:rFonts w:ascii="Trebuchet MS" w:hAnsi="Trebuchet MS"/>
                <w:sz w:val="28"/>
                <w:szCs w:val="28"/>
              </w:rPr>
            </w:pPr>
          </w:p>
        </w:tc>
      </w:tr>
      <w:tr w:rsidR="00043768" w:rsidRPr="00B06722" w14:paraId="23FD68EB" w14:textId="77777777">
        <w:trPr>
          <w:trHeight w:val="1465"/>
        </w:trPr>
        <w:tc>
          <w:tcPr>
            <w:tcW w:w="9468" w:type="dxa"/>
            <w:tcBorders>
              <w:top w:val="single" w:sz="4" w:space="0" w:color="333333"/>
              <w:left w:val="none" w:sz="4" w:space="0" w:color="000000"/>
              <w:bottom w:val="none" w:sz="4" w:space="0" w:color="000000"/>
              <w:right w:val="none" w:sz="4" w:space="0" w:color="000000"/>
            </w:tcBorders>
          </w:tcPr>
          <w:p w14:paraId="307D89DB" w14:textId="1B56DA4E" w:rsidR="00043768" w:rsidRPr="00B06722" w:rsidRDefault="00C50F79">
            <w:pPr>
              <w:spacing w:after="0" w:line="276" w:lineRule="auto"/>
              <w:jc w:val="center"/>
              <w:rPr>
                <w:rFonts w:ascii="Trebuchet MS" w:hAnsi="Trebuchet MS"/>
                <w:b/>
                <w:sz w:val="28"/>
                <w:szCs w:val="28"/>
              </w:rPr>
            </w:pPr>
            <w:r w:rsidRPr="00B06722">
              <w:rPr>
                <w:rFonts w:ascii="Trebuchet MS" w:hAnsi="Trebuchet MS"/>
                <w:b/>
                <w:sz w:val="28"/>
                <w:szCs w:val="28"/>
              </w:rPr>
              <w:t xml:space="preserve">INVESTIȚIA 9. </w:t>
            </w:r>
            <w:r w:rsidR="00227ED5">
              <w:rPr>
                <w:rFonts w:ascii="Trebuchet MS" w:hAnsi="Trebuchet MS"/>
                <w:b/>
                <w:sz w:val="28"/>
                <w:szCs w:val="28"/>
              </w:rPr>
              <w:t>”</w:t>
            </w:r>
            <w:r w:rsidRPr="00B06722">
              <w:rPr>
                <w:rFonts w:ascii="Trebuchet MS" w:hAnsi="Trebuchet MS"/>
                <w:b/>
                <w:sz w:val="28"/>
                <w:szCs w:val="28"/>
              </w:rPr>
              <w:t>DIGITALIZAREA SECTORULUI ORGANIZAȚIILOR NEGUVERNAMENTALE</w:t>
            </w:r>
          </w:p>
          <w:p w14:paraId="5B1E732B" w14:textId="77777777" w:rsidR="00043768" w:rsidRPr="00B06722" w:rsidRDefault="00043768">
            <w:pPr>
              <w:spacing w:after="0" w:line="276" w:lineRule="auto"/>
              <w:jc w:val="center"/>
              <w:rPr>
                <w:rFonts w:ascii="Trebuchet MS" w:hAnsi="Trebuchet MS"/>
                <w:b/>
                <w:sz w:val="28"/>
                <w:szCs w:val="28"/>
              </w:rPr>
            </w:pPr>
          </w:p>
          <w:p w14:paraId="3A3525F1" w14:textId="131B59F5" w:rsidR="00043768" w:rsidRPr="00B06722" w:rsidRDefault="00043768">
            <w:pPr>
              <w:spacing w:after="0" w:line="276" w:lineRule="auto"/>
              <w:jc w:val="center"/>
              <w:rPr>
                <w:rFonts w:ascii="Trebuchet MS" w:hAnsi="Trebuchet MS"/>
                <w:b/>
                <w:sz w:val="28"/>
                <w:szCs w:val="28"/>
              </w:rPr>
            </w:pPr>
          </w:p>
        </w:tc>
      </w:tr>
    </w:tbl>
    <w:p w14:paraId="4BAEB518" w14:textId="77777777" w:rsidR="00043768" w:rsidRPr="00B06722" w:rsidRDefault="00043768">
      <w:pPr>
        <w:spacing w:after="0" w:line="276" w:lineRule="auto"/>
        <w:ind w:firstLine="567"/>
        <w:jc w:val="both"/>
        <w:rPr>
          <w:rFonts w:ascii="Trebuchet MS" w:hAnsi="Trebuchet MS"/>
          <w:b/>
          <w:bCs/>
          <w:u w:val="single"/>
        </w:rPr>
      </w:pPr>
    </w:p>
    <w:p w14:paraId="08663CA1" w14:textId="77777777" w:rsidR="00043768" w:rsidRPr="00B06722" w:rsidRDefault="00043768">
      <w:pPr>
        <w:spacing w:after="0" w:line="276" w:lineRule="auto"/>
        <w:ind w:firstLine="567"/>
        <w:jc w:val="both"/>
        <w:rPr>
          <w:rFonts w:ascii="Trebuchet MS" w:hAnsi="Trebuchet MS"/>
          <w:b/>
          <w:bCs/>
          <w:u w:val="single"/>
        </w:rPr>
      </w:pPr>
    </w:p>
    <w:p w14:paraId="553096F9" w14:textId="77777777" w:rsidR="00043768" w:rsidRPr="00B06722" w:rsidRDefault="00043768">
      <w:pPr>
        <w:spacing w:after="0" w:line="276" w:lineRule="auto"/>
        <w:ind w:firstLine="567"/>
        <w:jc w:val="both"/>
        <w:rPr>
          <w:rFonts w:ascii="Trebuchet MS" w:hAnsi="Trebuchet MS"/>
          <w:b/>
          <w:bCs/>
          <w:u w:val="single"/>
        </w:rPr>
      </w:pPr>
    </w:p>
    <w:p w14:paraId="441CA7EC" w14:textId="77777777" w:rsidR="00043768" w:rsidRPr="00B06722" w:rsidRDefault="00043768">
      <w:pPr>
        <w:spacing w:after="0" w:line="276" w:lineRule="auto"/>
        <w:ind w:firstLine="567"/>
        <w:jc w:val="both"/>
        <w:rPr>
          <w:rFonts w:ascii="Trebuchet MS" w:hAnsi="Trebuchet MS"/>
          <w:b/>
          <w:bCs/>
          <w:u w:val="single"/>
        </w:rPr>
      </w:pPr>
    </w:p>
    <w:p w14:paraId="1A62DDEE" w14:textId="77777777" w:rsidR="00043768" w:rsidRPr="00B06722" w:rsidRDefault="00043768">
      <w:pPr>
        <w:spacing w:after="0" w:line="276" w:lineRule="auto"/>
        <w:ind w:firstLine="567"/>
        <w:jc w:val="both"/>
        <w:rPr>
          <w:rFonts w:ascii="Trebuchet MS" w:hAnsi="Trebuchet MS"/>
          <w:b/>
          <w:bCs/>
          <w:u w:val="single"/>
        </w:rPr>
      </w:pPr>
    </w:p>
    <w:p w14:paraId="5DE8BB17" w14:textId="77777777" w:rsidR="00043768" w:rsidRPr="00B06722" w:rsidRDefault="00043768">
      <w:pPr>
        <w:spacing w:after="0" w:line="276" w:lineRule="auto"/>
        <w:jc w:val="both"/>
        <w:rPr>
          <w:rFonts w:ascii="Trebuchet MS" w:hAnsi="Trebuchet MS"/>
          <w:b/>
          <w:bCs/>
          <w:u w:val="single"/>
        </w:rPr>
      </w:pPr>
    </w:p>
    <w:p w14:paraId="445E5412" w14:textId="77777777" w:rsidR="00043768" w:rsidRPr="00B06722" w:rsidRDefault="00043768">
      <w:pPr>
        <w:spacing w:after="0" w:line="276" w:lineRule="auto"/>
        <w:ind w:firstLine="567"/>
        <w:jc w:val="both"/>
        <w:rPr>
          <w:rFonts w:ascii="Trebuchet MS" w:hAnsi="Trebuchet MS"/>
          <w:b/>
          <w:bCs/>
          <w:u w:val="single"/>
        </w:rPr>
      </w:pPr>
    </w:p>
    <w:p w14:paraId="71CC13E6" w14:textId="77777777" w:rsidR="00043768" w:rsidRPr="00B06722" w:rsidRDefault="00043768">
      <w:pPr>
        <w:spacing w:after="0" w:line="276" w:lineRule="auto"/>
        <w:ind w:firstLine="567"/>
        <w:jc w:val="both"/>
        <w:rPr>
          <w:rFonts w:ascii="Trebuchet MS" w:hAnsi="Trebuchet MS"/>
          <w:b/>
          <w:bCs/>
          <w:u w:val="single"/>
        </w:rPr>
      </w:pPr>
    </w:p>
    <w:p w14:paraId="3D2444D5" w14:textId="77777777" w:rsidR="00043768" w:rsidRPr="00B06722" w:rsidRDefault="00043768">
      <w:pPr>
        <w:spacing w:after="0" w:line="276" w:lineRule="auto"/>
        <w:ind w:firstLine="567"/>
        <w:jc w:val="both"/>
        <w:rPr>
          <w:rFonts w:ascii="Trebuchet MS" w:hAnsi="Trebuchet MS"/>
          <w:b/>
          <w:bCs/>
          <w:u w:val="single"/>
        </w:rPr>
      </w:pPr>
    </w:p>
    <w:p w14:paraId="337176F9" w14:textId="77777777" w:rsidR="00043768" w:rsidRPr="00B06722" w:rsidRDefault="00043768">
      <w:pPr>
        <w:spacing w:after="0" w:line="276" w:lineRule="auto"/>
        <w:ind w:firstLine="567"/>
        <w:jc w:val="both"/>
        <w:rPr>
          <w:rFonts w:ascii="Trebuchet MS" w:hAnsi="Trebuchet MS"/>
          <w:b/>
          <w:bCs/>
          <w:u w:val="single"/>
        </w:rPr>
      </w:pPr>
    </w:p>
    <w:p w14:paraId="22EDEEE6" w14:textId="77777777" w:rsidR="00043768" w:rsidRPr="00B06722" w:rsidRDefault="00C50F79">
      <w:pPr>
        <w:spacing w:after="0" w:line="276" w:lineRule="auto"/>
        <w:jc w:val="both"/>
        <w:rPr>
          <w:rFonts w:ascii="Trebuchet MS" w:hAnsi="Trebuchet MS"/>
          <w:bCs/>
        </w:rPr>
      </w:pPr>
      <w:r w:rsidRPr="00B06722">
        <w:rPr>
          <w:rFonts w:ascii="Trebuchet MS" w:hAnsi="Trebuchet MS"/>
          <w:bCs/>
        </w:rPr>
        <w:t>MINISTERUL INVESTIȚIILOR ȘI PROIECTELOR EUROPENE - DIRECȚIA GENERALĂ IMPLEMENTARE PNNR ȘI INSTRUMENTE FINANCIARE,</w:t>
      </w:r>
      <w:r w:rsidRPr="00B06722">
        <w:rPr>
          <w:rFonts w:ascii="Trebuchet MS" w:hAnsi="Trebuchet MS"/>
        </w:rPr>
        <w:t xml:space="preserve"> </w:t>
      </w:r>
      <w:r w:rsidRPr="00B06722">
        <w:rPr>
          <w:rFonts w:ascii="Trebuchet MS" w:hAnsi="Trebuchet MS"/>
          <w:bCs/>
        </w:rPr>
        <w:t>COORDONATOR DE REFORME ȘI INVESTIȚII</w:t>
      </w:r>
    </w:p>
    <w:p w14:paraId="244EF39D" w14:textId="77777777" w:rsidR="00043768" w:rsidRPr="00B06722" w:rsidRDefault="00C50F79">
      <w:pPr>
        <w:spacing w:after="0" w:line="276" w:lineRule="auto"/>
        <w:jc w:val="both"/>
        <w:rPr>
          <w:rFonts w:ascii="Trebuchet MS" w:hAnsi="Trebuchet MS"/>
          <w:bCs/>
        </w:rPr>
      </w:pPr>
      <w:r w:rsidRPr="00B06722">
        <w:rPr>
          <w:rFonts w:ascii="Trebuchet MS" w:hAnsi="Trebuchet MS"/>
          <w:bCs/>
        </w:rPr>
        <w:t>E-MAIL: contact.implementarepnrr@mfe.gov.ro</w:t>
      </w:r>
    </w:p>
    <w:p w14:paraId="03E4905A" w14:textId="77777777" w:rsidR="00043768" w:rsidRPr="00B06722" w:rsidRDefault="00043768">
      <w:pPr>
        <w:spacing w:after="0" w:line="276" w:lineRule="auto"/>
        <w:ind w:firstLine="567"/>
        <w:jc w:val="both"/>
        <w:rPr>
          <w:rFonts w:ascii="Trebuchet MS" w:hAnsi="Trebuchet MS"/>
          <w:b/>
          <w:bCs/>
          <w:u w:val="single"/>
        </w:rPr>
      </w:pPr>
    </w:p>
    <w:p w14:paraId="728276A7" w14:textId="77777777" w:rsidR="00043768" w:rsidRPr="00B06722" w:rsidRDefault="00043768">
      <w:pPr>
        <w:spacing w:after="0" w:line="276" w:lineRule="auto"/>
        <w:ind w:firstLine="567"/>
        <w:jc w:val="both"/>
        <w:rPr>
          <w:rFonts w:ascii="Trebuchet MS" w:hAnsi="Trebuchet MS"/>
          <w:b/>
          <w:bCs/>
          <w:u w:val="single"/>
        </w:rPr>
      </w:pPr>
    </w:p>
    <w:p w14:paraId="120EDA15" w14:textId="77777777" w:rsidR="00043768" w:rsidRPr="00B06722" w:rsidRDefault="00043768">
      <w:pPr>
        <w:spacing w:after="0" w:line="276" w:lineRule="auto"/>
        <w:ind w:firstLine="567"/>
        <w:jc w:val="both"/>
        <w:rPr>
          <w:rFonts w:ascii="Trebuchet MS" w:hAnsi="Trebuchet MS"/>
          <w:b/>
          <w:bCs/>
          <w:u w:val="single"/>
        </w:rPr>
      </w:pPr>
    </w:p>
    <w:p w14:paraId="5ED12361" w14:textId="77777777" w:rsidR="00043768" w:rsidRPr="00B06722" w:rsidRDefault="00043768">
      <w:pPr>
        <w:spacing w:after="0" w:line="276" w:lineRule="auto"/>
        <w:ind w:firstLine="567"/>
        <w:jc w:val="both"/>
        <w:rPr>
          <w:rFonts w:ascii="Trebuchet MS" w:hAnsi="Trebuchet MS"/>
          <w:b/>
          <w:bCs/>
          <w:u w:val="single"/>
        </w:rPr>
      </w:pPr>
    </w:p>
    <w:p w14:paraId="18473295" w14:textId="77777777" w:rsidR="00043768" w:rsidRPr="00B06722" w:rsidRDefault="00043768">
      <w:pPr>
        <w:spacing w:after="0" w:line="276" w:lineRule="auto"/>
        <w:ind w:firstLine="567"/>
        <w:jc w:val="both"/>
        <w:rPr>
          <w:rFonts w:ascii="Trebuchet MS" w:hAnsi="Trebuchet MS"/>
          <w:b/>
          <w:bCs/>
          <w:u w:val="single"/>
        </w:rPr>
      </w:pPr>
    </w:p>
    <w:p w14:paraId="7E6C38A5" w14:textId="77777777" w:rsidR="00043768" w:rsidRPr="00B06722" w:rsidRDefault="00043768">
      <w:pPr>
        <w:spacing w:after="0" w:line="276" w:lineRule="auto"/>
        <w:ind w:firstLine="567"/>
        <w:jc w:val="both"/>
        <w:rPr>
          <w:rFonts w:ascii="Trebuchet MS" w:hAnsi="Trebuchet MS"/>
          <w:b/>
          <w:bCs/>
          <w:u w:val="single"/>
        </w:rPr>
      </w:pPr>
    </w:p>
    <w:p w14:paraId="18C60CD4" w14:textId="77777777" w:rsidR="00043768" w:rsidRPr="00B06722" w:rsidRDefault="00043768">
      <w:pPr>
        <w:spacing w:after="0" w:line="276" w:lineRule="auto"/>
        <w:ind w:firstLine="567"/>
        <w:jc w:val="both"/>
        <w:rPr>
          <w:rFonts w:ascii="Trebuchet MS" w:hAnsi="Trebuchet MS"/>
          <w:b/>
          <w:bCs/>
          <w:u w:val="single"/>
        </w:rPr>
      </w:pPr>
    </w:p>
    <w:p w14:paraId="00E6D04D" w14:textId="77777777" w:rsidR="00043768" w:rsidRPr="00B06722" w:rsidRDefault="00043768">
      <w:pPr>
        <w:spacing w:after="0" w:line="276" w:lineRule="auto"/>
        <w:ind w:firstLine="567"/>
        <w:jc w:val="both"/>
        <w:rPr>
          <w:rFonts w:ascii="Trebuchet MS" w:hAnsi="Trebuchet MS"/>
          <w:b/>
          <w:bCs/>
          <w:u w:val="single"/>
        </w:rPr>
      </w:pPr>
    </w:p>
    <w:p w14:paraId="31D1BEB0" w14:textId="77777777" w:rsidR="00043768" w:rsidRPr="00B06722" w:rsidRDefault="00043768">
      <w:pPr>
        <w:spacing w:after="0" w:line="276" w:lineRule="auto"/>
        <w:ind w:firstLine="567"/>
        <w:jc w:val="both"/>
        <w:rPr>
          <w:rFonts w:ascii="Trebuchet MS" w:hAnsi="Trebuchet MS"/>
          <w:b/>
          <w:bCs/>
          <w:u w:val="single"/>
        </w:rPr>
      </w:pPr>
    </w:p>
    <w:p w14:paraId="568D3FED" w14:textId="77777777" w:rsidR="00043768" w:rsidRPr="00B06722" w:rsidRDefault="00043768">
      <w:pPr>
        <w:spacing w:after="0" w:line="276" w:lineRule="auto"/>
        <w:ind w:firstLine="567"/>
        <w:jc w:val="both"/>
        <w:rPr>
          <w:rFonts w:ascii="Trebuchet MS" w:hAnsi="Trebuchet MS"/>
          <w:b/>
          <w:bCs/>
          <w:u w:val="single"/>
        </w:rPr>
      </w:pPr>
    </w:p>
    <w:p w14:paraId="03DA5236" w14:textId="77777777" w:rsidR="00043768" w:rsidRPr="00B06722" w:rsidRDefault="00043768">
      <w:pPr>
        <w:spacing w:after="0" w:line="276" w:lineRule="auto"/>
        <w:ind w:firstLine="567"/>
        <w:jc w:val="both"/>
        <w:rPr>
          <w:rFonts w:ascii="Trebuchet MS" w:hAnsi="Trebuchet MS"/>
          <w:b/>
          <w:bCs/>
          <w:u w:val="single"/>
        </w:rPr>
      </w:pPr>
    </w:p>
    <w:p w14:paraId="69909B03" w14:textId="77777777" w:rsidR="00043768" w:rsidRPr="00B06722" w:rsidRDefault="00C50F79">
      <w:pPr>
        <w:spacing w:after="0" w:line="276" w:lineRule="auto"/>
        <w:ind w:firstLine="567"/>
        <w:jc w:val="both"/>
        <w:rPr>
          <w:rFonts w:ascii="Trebuchet MS" w:hAnsi="Trebuchet MS"/>
          <w:b/>
          <w:bCs/>
          <w:u w:val="single"/>
        </w:rPr>
      </w:pPr>
      <w:r w:rsidRPr="00B06722">
        <w:rPr>
          <w:rFonts w:ascii="Trebuchet MS" w:hAnsi="Trebuchet MS"/>
          <w:b/>
          <w:bCs/>
          <w:u w:val="single"/>
        </w:rPr>
        <w:t>PREAMBUL</w:t>
      </w:r>
    </w:p>
    <w:p w14:paraId="6B97A12C" w14:textId="77777777" w:rsidR="00043768" w:rsidRPr="00B06722" w:rsidRDefault="00043768">
      <w:pPr>
        <w:spacing w:after="0" w:line="276" w:lineRule="auto"/>
        <w:jc w:val="both"/>
        <w:rPr>
          <w:rFonts w:ascii="Trebuchet MS" w:hAnsi="Trebuchet MS"/>
          <w:b/>
          <w:bCs/>
          <w:u w:val="single"/>
        </w:rPr>
      </w:pPr>
    </w:p>
    <w:p w14:paraId="330F0215" w14:textId="73B24C5A" w:rsidR="00043768" w:rsidRPr="00B06722" w:rsidRDefault="00C50F79">
      <w:pPr>
        <w:spacing w:after="0" w:line="276" w:lineRule="auto"/>
        <w:jc w:val="both"/>
        <w:rPr>
          <w:rFonts w:ascii="Trebuchet MS" w:hAnsi="Trebuchet MS"/>
          <w:i/>
        </w:rPr>
      </w:pPr>
      <w:r w:rsidRPr="00B06722">
        <w:rPr>
          <w:rFonts w:ascii="Trebuchet MS" w:hAnsi="Trebuchet MS"/>
          <w:i/>
        </w:rPr>
        <w:t>Acest document se aplică apelului de proiecte aferent Componentei C7. TRANSFORMARE DIGITALĂ, Investiția I9. DIGITALIZAREA SECTORULUI ORGANIZAȚIILOR NEGUVERNAMENTALE, în cadrul Planului Național de Redresare și Reziliență (PNRR).</w:t>
      </w:r>
    </w:p>
    <w:p w14:paraId="61CFA516" w14:textId="1BFD7A30" w:rsidR="00043768" w:rsidRPr="00B06722" w:rsidRDefault="00C50F79">
      <w:pPr>
        <w:spacing w:after="0" w:line="276" w:lineRule="auto"/>
        <w:jc w:val="both"/>
        <w:rPr>
          <w:rFonts w:ascii="Trebuchet MS" w:hAnsi="Trebuchet MS"/>
          <w:i/>
        </w:rPr>
      </w:pPr>
      <w:r w:rsidRPr="00B06722">
        <w:rPr>
          <w:rFonts w:ascii="Trebuchet MS" w:hAnsi="Trebuchet MS"/>
          <w:i/>
        </w:rPr>
        <w:t xml:space="preserve">Apelul de proiecte se lansează prin aplicația pentru depunerea proiectelor de investiții finanțate în cadrul Planului Național de Redresare și Reziliență. Platforma poate fi accesată la următorul link: </w:t>
      </w:r>
      <w:r w:rsidR="007A7508">
        <w:fldChar w:fldCharType="begin"/>
      </w:r>
      <w:r w:rsidR="007A7508">
        <w:instrText xml:space="preserve"> HYPERLI</w:instrText>
      </w:r>
      <w:r w:rsidR="007A7508">
        <w:instrText xml:space="preserve">NK "https://proiecte.pnrr.gov.ro" \o "https://proiecte.pnrr.gov.ro" </w:instrText>
      </w:r>
      <w:r w:rsidR="007A7508">
        <w:fldChar w:fldCharType="separate"/>
      </w:r>
      <w:r w:rsidRPr="00B06722">
        <w:rPr>
          <w:rStyle w:val="Hyperlink"/>
          <w:rFonts w:ascii="Trebuchet MS" w:hAnsi="Trebuchet MS" w:cstheme="minorBidi"/>
          <w:i/>
        </w:rPr>
        <w:t>https://proiecte.pnrr.gov.ro</w:t>
      </w:r>
      <w:r w:rsidR="007A7508">
        <w:rPr>
          <w:rStyle w:val="Hyperlink"/>
          <w:rFonts w:ascii="Trebuchet MS" w:hAnsi="Trebuchet MS" w:cstheme="minorBidi"/>
          <w:i/>
        </w:rPr>
        <w:fldChar w:fldCharType="end"/>
      </w:r>
      <w:r w:rsidRPr="00B06722">
        <w:rPr>
          <w:rFonts w:ascii="Trebuchet MS" w:hAnsi="Trebuchet MS"/>
          <w:i/>
        </w:rPr>
        <w:t>.</w:t>
      </w:r>
    </w:p>
    <w:p w14:paraId="75FD2570" w14:textId="77777777" w:rsidR="00043768" w:rsidRPr="00B06722" w:rsidRDefault="00C50F79">
      <w:pPr>
        <w:spacing w:after="0" w:line="276" w:lineRule="auto"/>
        <w:jc w:val="both"/>
        <w:rPr>
          <w:rFonts w:ascii="Trebuchet MS" w:hAnsi="Trebuchet MS"/>
          <w:i/>
        </w:rPr>
      </w:pPr>
      <w:r w:rsidRPr="00B06722">
        <w:rPr>
          <w:rFonts w:ascii="Trebuchet MS" w:hAnsi="Trebuchet MS"/>
          <w:i/>
        </w:rPr>
        <w:t xml:space="preserve">Interpretarea informațiilor incluse în cererea de finanțare se realizează sistematic, în conformitate cu prevederile Ghidului specific privind regulile și condițiile aplicabile finanțării din fondurile europene aferente PNRR în cadrul apelurilor de proiecte, </w:t>
      </w:r>
      <w:r w:rsidRPr="00B06722">
        <w:rPr>
          <w:rFonts w:ascii="Trebuchet MS" w:hAnsi="Trebuchet MS"/>
          <w:bCs/>
          <w:i/>
        </w:rPr>
        <w:t xml:space="preserve"> </w:t>
      </w:r>
      <w:r w:rsidRPr="00B06722">
        <w:rPr>
          <w:rFonts w:ascii="Trebuchet MS" w:hAnsi="Trebuchet MS"/>
          <w:i/>
        </w:rPr>
        <w:t>aprobate și publicate pe site-ul Ministerului Investițiilor și Proiectelor Europene.</w:t>
      </w:r>
    </w:p>
    <w:p w14:paraId="0B9241D6" w14:textId="77777777" w:rsidR="00043768" w:rsidRPr="00B06722" w:rsidRDefault="00C50F79">
      <w:pPr>
        <w:spacing w:after="0" w:line="276" w:lineRule="auto"/>
        <w:jc w:val="both"/>
        <w:rPr>
          <w:rFonts w:ascii="Trebuchet MS" w:hAnsi="Trebuchet MS"/>
          <w:i/>
        </w:rPr>
      </w:pPr>
      <w:r w:rsidRPr="00B06722">
        <w:rPr>
          <w:rFonts w:ascii="Trebuchet MS" w:hAnsi="Trebuchet MS"/>
          <w:i/>
        </w:rPr>
        <w:t>Aspectele cuprinse în aceste documente ce derivă din Planul Național de Redresare și Reziliență și modul său de implementare vor fi interpretate de către Ministerului Investițiilor și Proiectelor Europene, cu respectarea legislației în vigoare.</w:t>
      </w:r>
    </w:p>
    <w:p w14:paraId="04F463DF" w14:textId="77777777" w:rsidR="00043768" w:rsidRPr="00B06722" w:rsidRDefault="00043768">
      <w:pPr>
        <w:spacing w:after="0" w:line="276" w:lineRule="auto"/>
        <w:jc w:val="both"/>
        <w:rPr>
          <w:rFonts w:ascii="Trebuchet MS" w:hAnsi="Trebuchet MS"/>
        </w:rPr>
      </w:pPr>
    </w:p>
    <w:p w14:paraId="2EA80D2C" w14:textId="77777777" w:rsidR="00043768" w:rsidRPr="00B06722" w:rsidRDefault="00043768">
      <w:pPr>
        <w:spacing w:after="0" w:line="276" w:lineRule="auto"/>
        <w:jc w:val="both"/>
        <w:rPr>
          <w:rFonts w:ascii="Trebuchet MS" w:hAnsi="Trebuchet MS"/>
        </w:rPr>
      </w:pPr>
    </w:p>
    <w:p w14:paraId="000E1C71" w14:textId="77777777" w:rsidR="00043768" w:rsidRPr="00B06722" w:rsidRDefault="00043768">
      <w:pPr>
        <w:spacing w:after="0" w:line="276" w:lineRule="auto"/>
        <w:jc w:val="both"/>
        <w:rPr>
          <w:rFonts w:ascii="Trebuchet MS" w:hAnsi="Trebuchet MS"/>
        </w:rPr>
      </w:pPr>
    </w:p>
    <w:p w14:paraId="3865CB28" w14:textId="77777777" w:rsidR="00043768" w:rsidRPr="00B06722" w:rsidRDefault="00043768">
      <w:pPr>
        <w:spacing w:after="0" w:line="276" w:lineRule="auto"/>
        <w:jc w:val="both"/>
        <w:rPr>
          <w:rFonts w:ascii="Trebuchet MS" w:hAnsi="Trebuchet MS"/>
        </w:rPr>
      </w:pPr>
    </w:p>
    <w:p w14:paraId="342F8889" w14:textId="77777777" w:rsidR="00043768" w:rsidRPr="00B06722" w:rsidRDefault="00C50F79">
      <w:pPr>
        <w:spacing w:after="0" w:line="276" w:lineRule="auto"/>
        <w:ind w:firstLine="567"/>
        <w:jc w:val="both"/>
        <w:rPr>
          <w:rFonts w:ascii="Trebuchet MS" w:hAnsi="Trebuchet MS"/>
          <w:b/>
          <w:bCs/>
          <w:u w:val="single"/>
        </w:rPr>
      </w:pPr>
      <w:r w:rsidRPr="00B06722">
        <w:rPr>
          <w:rFonts w:ascii="Trebuchet MS" w:hAnsi="Trebuchet MS"/>
          <w:b/>
          <w:bCs/>
          <w:u w:val="single"/>
        </w:rPr>
        <w:t>IMPORTANT</w:t>
      </w:r>
    </w:p>
    <w:p w14:paraId="1E95D06E" w14:textId="77777777" w:rsidR="00043768" w:rsidRPr="00B06722" w:rsidRDefault="00043768">
      <w:pPr>
        <w:spacing w:after="0" w:line="276" w:lineRule="auto"/>
        <w:ind w:firstLine="567"/>
        <w:jc w:val="both"/>
        <w:rPr>
          <w:rFonts w:ascii="Trebuchet MS" w:hAnsi="Trebuchet MS"/>
          <w:b/>
          <w:bCs/>
          <w:u w:val="single"/>
        </w:rPr>
      </w:pPr>
    </w:p>
    <w:p w14:paraId="7469CB92" w14:textId="4F097E8C" w:rsidR="00043768" w:rsidRPr="00B06722" w:rsidRDefault="00C50F79">
      <w:pPr>
        <w:spacing w:after="0" w:line="276" w:lineRule="auto"/>
        <w:jc w:val="both"/>
        <w:rPr>
          <w:rFonts w:ascii="Trebuchet MS" w:hAnsi="Trebuchet MS"/>
          <w:i/>
        </w:rPr>
      </w:pPr>
      <w:r w:rsidRPr="00B06722">
        <w:rPr>
          <w:rFonts w:ascii="Trebuchet MS" w:hAnsi="Trebuchet MS"/>
          <w:i/>
        </w:rPr>
        <w:t>Vă recomandăm ca</w:t>
      </w:r>
      <w:r w:rsidR="008929EF">
        <w:rPr>
          <w:rFonts w:ascii="Trebuchet MS" w:hAnsi="Trebuchet MS"/>
          <w:i/>
        </w:rPr>
        <w:t>,</w:t>
      </w:r>
      <w:r w:rsidRPr="00B06722">
        <w:rPr>
          <w:rFonts w:ascii="Trebuchet MS" w:hAnsi="Trebuchet MS"/>
          <w:i/>
        </w:rPr>
        <w:t xml:space="preserve"> înainte de a începe completarea cererii de finanțare pentru prezentul apel de proiecte</w:t>
      </w:r>
      <w:r w:rsidR="008929EF">
        <w:rPr>
          <w:rFonts w:ascii="Trebuchet MS" w:hAnsi="Trebuchet MS"/>
          <w:i/>
        </w:rPr>
        <w:t>,</w:t>
      </w:r>
      <w:r w:rsidRPr="00B06722">
        <w:rPr>
          <w:rFonts w:ascii="Trebuchet MS" w:hAnsi="Trebuchet MS"/>
          <w:i/>
        </w:rPr>
        <w:t xml:space="preserve"> să vă </w:t>
      </w:r>
      <w:r w:rsidR="0071362A" w:rsidRPr="00B06722">
        <w:rPr>
          <w:rFonts w:ascii="Trebuchet MS" w:hAnsi="Trebuchet MS"/>
          <w:i/>
        </w:rPr>
        <w:t>asigurați</w:t>
      </w:r>
      <w:r w:rsidRPr="00B06722">
        <w:rPr>
          <w:rFonts w:ascii="Trebuchet MS" w:hAnsi="Trebuchet MS"/>
          <w:i/>
        </w:rPr>
        <w:t xml:space="preserve"> că </w:t>
      </w:r>
      <w:r w:rsidR="0071362A" w:rsidRPr="00B06722">
        <w:rPr>
          <w:rFonts w:ascii="Trebuchet MS" w:hAnsi="Trebuchet MS"/>
          <w:i/>
        </w:rPr>
        <w:t>ați</w:t>
      </w:r>
      <w:r w:rsidRPr="00B06722">
        <w:rPr>
          <w:rFonts w:ascii="Trebuchet MS" w:hAnsi="Trebuchet MS"/>
          <w:i/>
        </w:rPr>
        <w:t xml:space="preserve"> parcurs toate </w:t>
      </w:r>
      <w:r w:rsidR="0071362A" w:rsidRPr="00B06722">
        <w:rPr>
          <w:rFonts w:ascii="Trebuchet MS" w:hAnsi="Trebuchet MS"/>
          <w:i/>
        </w:rPr>
        <w:t>informațiile</w:t>
      </w:r>
      <w:r w:rsidRPr="00B06722">
        <w:rPr>
          <w:rFonts w:ascii="Trebuchet MS" w:hAnsi="Trebuchet MS"/>
          <w:i/>
        </w:rPr>
        <w:t xml:space="preserve"> prezentate în acest document</w:t>
      </w:r>
      <w:r w:rsidRPr="00B06722">
        <w:rPr>
          <w:rFonts w:ascii="Trebuchet MS" w:hAnsi="Trebuchet MS"/>
          <w:bCs/>
          <w:i/>
        </w:rPr>
        <w:t xml:space="preserve"> </w:t>
      </w:r>
      <w:r w:rsidRPr="00B06722">
        <w:rPr>
          <w:rFonts w:ascii="Trebuchet MS" w:hAnsi="Trebuchet MS"/>
          <w:i/>
        </w:rPr>
        <w:t xml:space="preserve">şi să vă asigurați că aţi înţeles toate aspectele legate de specificul </w:t>
      </w:r>
      <w:r w:rsidR="0071362A" w:rsidRPr="00B06722">
        <w:rPr>
          <w:rFonts w:ascii="Trebuchet MS" w:hAnsi="Trebuchet MS"/>
          <w:i/>
        </w:rPr>
        <w:t>intervențiilor</w:t>
      </w:r>
      <w:r w:rsidRPr="00B06722">
        <w:rPr>
          <w:rFonts w:ascii="Trebuchet MS" w:hAnsi="Trebuchet MS"/>
          <w:i/>
        </w:rPr>
        <w:t xml:space="preserve"> </w:t>
      </w:r>
      <w:r w:rsidR="0071362A" w:rsidRPr="00B06722">
        <w:rPr>
          <w:rFonts w:ascii="Trebuchet MS" w:hAnsi="Trebuchet MS"/>
          <w:i/>
        </w:rPr>
        <w:t>finanțate</w:t>
      </w:r>
      <w:r w:rsidRPr="00B06722">
        <w:rPr>
          <w:rFonts w:ascii="Trebuchet MS" w:hAnsi="Trebuchet MS"/>
          <w:i/>
        </w:rPr>
        <w:t xml:space="preserve"> din fonduri europene aferente PNRR.</w:t>
      </w:r>
    </w:p>
    <w:p w14:paraId="19B3A869" w14:textId="72F2066B" w:rsidR="00043768" w:rsidRPr="00B06722" w:rsidRDefault="00C50F79">
      <w:pPr>
        <w:spacing w:after="0" w:line="276" w:lineRule="auto"/>
        <w:jc w:val="both"/>
        <w:rPr>
          <w:rFonts w:ascii="Trebuchet MS" w:hAnsi="Trebuchet MS"/>
          <w:i/>
        </w:rPr>
      </w:pPr>
      <w:r w:rsidRPr="00B06722">
        <w:rPr>
          <w:rFonts w:ascii="Trebuchet MS" w:hAnsi="Trebuchet MS"/>
          <w:i/>
        </w:rPr>
        <w:t>Vă recomandăm ca</w:t>
      </w:r>
      <w:r w:rsidR="008929EF">
        <w:rPr>
          <w:rFonts w:ascii="Trebuchet MS" w:hAnsi="Trebuchet MS"/>
          <w:i/>
        </w:rPr>
        <w:t>,</w:t>
      </w:r>
      <w:r w:rsidRPr="00B06722">
        <w:rPr>
          <w:rFonts w:ascii="Trebuchet MS" w:hAnsi="Trebuchet MS"/>
          <w:i/>
        </w:rPr>
        <w:t xml:space="preserve"> până la data limită de depunere a cererilor de finanţare în cadrul prezentelor apeluri de proiecte</w:t>
      </w:r>
      <w:r w:rsidR="008929EF">
        <w:rPr>
          <w:rFonts w:ascii="Trebuchet MS" w:hAnsi="Trebuchet MS"/>
          <w:i/>
        </w:rPr>
        <w:t>,</w:t>
      </w:r>
      <w:r w:rsidRPr="00B06722">
        <w:rPr>
          <w:rFonts w:ascii="Trebuchet MS" w:hAnsi="Trebuchet MS"/>
          <w:i/>
        </w:rPr>
        <w:t xml:space="preserve"> să consultaţi periodic pagina de internet https:/mfe.gov.ro/category/anunturi-pnrr pentru a urmări eventualele modificări/interpretări ale condiţiilor specifice, precum și alte comunicări/ clarificări pentru accesarea fondurilor europene aferente PNRR. </w:t>
      </w:r>
    </w:p>
    <w:p w14:paraId="1C508E1A" w14:textId="77777777" w:rsidR="00043768" w:rsidRPr="00B06722" w:rsidRDefault="00043768">
      <w:pPr>
        <w:spacing w:after="0" w:line="276" w:lineRule="auto"/>
        <w:ind w:firstLine="567"/>
        <w:jc w:val="both"/>
        <w:rPr>
          <w:rFonts w:ascii="Trebuchet MS" w:hAnsi="Trebuchet MS"/>
          <w:i/>
        </w:rPr>
      </w:pPr>
    </w:p>
    <w:p w14:paraId="596839A2" w14:textId="77777777" w:rsidR="00043768" w:rsidRPr="00B06722" w:rsidRDefault="00043768">
      <w:pPr>
        <w:spacing w:after="0" w:line="276" w:lineRule="auto"/>
        <w:ind w:firstLine="567"/>
        <w:jc w:val="both"/>
        <w:rPr>
          <w:rFonts w:ascii="Trebuchet MS" w:hAnsi="Trebuchet MS"/>
          <w:i/>
        </w:rPr>
      </w:pPr>
    </w:p>
    <w:p w14:paraId="0E77F2EA" w14:textId="77777777" w:rsidR="00043768" w:rsidRPr="00B06722" w:rsidRDefault="00043768">
      <w:pPr>
        <w:spacing w:after="0" w:line="276" w:lineRule="auto"/>
        <w:ind w:firstLine="567"/>
        <w:jc w:val="both"/>
        <w:rPr>
          <w:rFonts w:ascii="Trebuchet MS" w:hAnsi="Trebuchet MS"/>
          <w:i/>
        </w:rPr>
      </w:pPr>
    </w:p>
    <w:p w14:paraId="2AAEC68A" w14:textId="77777777" w:rsidR="00043768" w:rsidRPr="00B06722" w:rsidRDefault="00043768">
      <w:pPr>
        <w:spacing w:after="0" w:line="276" w:lineRule="auto"/>
        <w:ind w:firstLine="567"/>
        <w:jc w:val="both"/>
        <w:rPr>
          <w:rFonts w:ascii="Trebuchet MS" w:hAnsi="Trebuchet MS"/>
          <w:i/>
        </w:rPr>
      </w:pPr>
    </w:p>
    <w:p w14:paraId="0E035335" w14:textId="77777777" w:rsidR="00043768" w:rsidRPr="00B06722" w:rsidRDefault="00043768">
      <w:pPr>
        <w:spacing w:after="0" w:line="276" w:lineRule="auto"/>
        <w:ind w:firstLine="567"/>
        <w:jc w:val="both"/>
        <w:rPr>
          <w:rFonts w:ascii="Trebuchet MS" w:hAnsi="Trebuchet MS"/>
          <w:i/>
        </w:rPr>
      </w:pPr>
    </w:p>
    <w:p w14:paraId="309BDF23" w14:textId="77777777" w:rsidR="00043768" w:rsidRPr="00B06722" w:rsidRDefault="00043768">
      <w:pPr>
        <w:spacing w:after="0" w:line="276" w:lineRule="auto"/>
        <w:ind w:firstLine="567"/>
        <w:jc w:val="both"/>
        <w:rPr>
          <w:rFonts w:ascii="Trebuchet MS" w:hAnsi="Trebuchet MS"/>
          <w:i/>
        </w:rPr>
      </w:pPr>
    </w:p>
    <w:p w14:paraId="66CC151C" w14:textId="77777777" w:rsidR="00043768" w:rsidRPr="00B06722" w:rsidRDefault="00043768">
      <w:pPr>
        <w:spacing w:after="0" w:line="276" w:lineRule="auto"/>
        <w:ind w:firstLine="567"/>
        <w:jc w:val="both"/>
        <w:rPr>
          <w:rFonts w:ascii="Trebuchet MS" w:hAnsi="Trebuchet MS"/>
          <w:i/>
        </w:rPr>
      </w:pPr>
    </w:p>
    <w:p w14:paraId="3E52B361" w14:textId="77777777" w:rsidR="00043768" w:rsidRPr="00B06722" w:rsidRDefault="00043768">
      <w:pPr>
        <w:spacing w:after="0" w:line="276" w:lineRule="auto"/>
        <w:ind w:firstLine="567"/>
        <w:jc w:val="both"/>
        <w:rPr>
          <w:rFonts w:ascii="Trebuchet MS" w:hAnsi="Trebuchet MS"/>
          <w:i/>
        </w:rPr>
      </w:pPr>
    </w:p>
    <w:p w14:paraId="05B872C6" w14:textId="77777777" w:rsidR="00043768" w:rsidRPr="00B06722" w:rsidRDefault="00043768">
      <w:pPr>
        <w:spacing w:after="0" w:line="276" w:lineRule="auto"/>
        <w:ind w:firstLine="567"/>
        <w:jc w:val="both"/>
        <w:rPr>
          <w:rFonts w:ascii="Trebuchet MS" w:hAnsi="Trebuchet MS"/>
          <w:i/>
        </w:rPr>
      </w:pPr>
    </w:p>
    <w:p w14:paraId="2BF28BD5" w14:textId="77777777" w:rsidR="00043768" w:rsidRPr="00B06722" w:rsidRDefault="00043768" w:rsidP="00F51446">
      <w:pPr>
        <w:spacing w:after="0" w:line="276" w:lineRule="auto"/>
        <w:jc w:val="both"/>
        <w:rPr>
          <w:rFonts w:ascii="Trebuchet MS" w:hAnsi="Trebuchet MS"/>
          <w:i/>
        </w:rPr>
      </w:pPr>
    </w:p>
    <w:p w14:paraId="12EB2AAC" w14:textId="77777777" w:rsidR="00043768" w:rsidRPr="00B06722" w:rsidRDefault="00C50F79">
      <w:pPr>
        <w:spacing w:after="0" w:line="276" w:lineRule="auto"/>
        <w:jc w:val="both"/>
        <w:rPr>
          <w:rFonts w:ascii="Trebuchet MS" w:hAnsi="Trebuchet MS"/>
          <w:b/>
        </w:rPr>
      </w:pPr>
      <w:r w:rsidRPr="00B06722">
        <w:rPr>
          <w:rFonts w:ascii="Trebuchet MS" w:hAnsi="Trebuchet MS"/>
          <w:b/>
        </w:rPr>
        <w:lastRenderedPageBreak/>
        <w:t>Baza Legală</w:t>
      </w:r>
    </w:p>
    <w:p w14:paraId="62D0B61D" w14:textId="77777777" w:rsidR="00043768" w:rsidRPr="00B06722" w:rsidRDefault="00043768">
      <w:pPr>
        <w:spacing w:after="0" w:line="276" w:lineRule="auto"/>
        <w:jc w:val="both"/>
        <w:rPr>
          <w:rFonts w:ascii="Trebuchet MS" w:hAnsi="Trebuchet MS"/>
          <w:b/>
        </w:rPr>
      </w:pPr>
    </w:p>
    <w:p w14:paraId="7BE76820" w14:textId="17B99AD5" w:rsidR="00043768" w:rsidRPr="00B06722" w:rsidRDefault="00C50F79">
      <w:pPr>
        <w:spacing w:after="0" w:line="276" w:lineRule="auto"/>
        <w:jc w:val="both"/>
        <w:rPr>
          <w:rFonts w:ascii="Trebuchet MS" w:hAnsi="Trebuchet MS"/>
        </w:rPr>
      </w:pPr>
      <w:r w:rsidRPr="00B06722">
        <w:rPr>
          <w:rFonts w:ascii="Trebuchet MS" w:hAnsi="Trebuchet MS"/>
        </w:rPr>
        <w:t>Prezentul ghid specific a fost elaborat pentru a permite acordarea d</w:t>
      </w:r>
      <w:r w:rsidR="008929EF">
        <w:rPr>
          <w:rFonts w:ascii="Trebuchet MS" w:hAnsi="Trebuchet MS"/>
        </w:rPr>
        <w:t xml:space="preserve">e finanțare nerambursabilă prin </w:t>
      </w:r>
      <w:r w:rsidRPr="00B06722">
        <w:rPr>
          <w:rFonts w:ascii="Trebuchet MS" w:hAnsi="Trebuchet MS"/>
        </w:rPr>
        <w:t xml:space="preserve">Investiția </w:t>
      </w:r>
      <w:r w:rsidRPr="00B06722">
        <w:rPr>
          <w:rFonts w:ascii="Trebuchet MS" w:hAnsi="Trebuchet MS"/>
          <w:i/>
        </w:rPr>
        <w:t>I9. DIGITALIZAREA SECTORULUI ORGANIZAȚIILOR NEGUVERNAMENTAL</w:t>
      </w:r>
      <w:r w:rsidRPr="00B06722">
        <w:rPr>
          <w:rFonts w:ascii="Trebuchet MS" w:hAnsi="Trebuchet MS"/>
        </w:rPr>
        <w:t xml:space="preserve">E, Componenta </w:t>
      </w:r>
      <w:r w:rsidRPr="00B06722">
        <w:rPr>
          <w:rFonts w:ascii="Trebuchet MS" w:hAnsi="Trebuchet MS"/>
          <w:i/>
        </w:rPr>
        <w:t>C7. TRANSFORMARE DIGITALĂ</w:t>
      </w:r>
      <w:r w:rsidRPr="00B06722">
        <w:rPr>
          <w:rFonts w:ascii="Trebuchet MS" w:hAnsi="Trebuchet MS"/>
        </w:rPr>
        <w:t xml:space="preserve"> din cadrul Planului Național de Redresare și Reziliență (PNRR).</w:t>
      </w:r>
    </w:p>
    <w:p w14:paraId="77927B8C" w14:textId="77777777" w:rsidR="00043768" w:rsidRPr="00B06722" w:rsidRDefault="00043768">
      <w:pPr>
        <w:spacing w:after="0" w:line="276" w:lineRule="auto"/>
        <w:jc w:val="both"/>
        <w:rPr>
          <w:rFonts w:ascii="Trebuchet MS" w:hAnsi="Trebuchet MS"/>
        </w:rPr>
      </w:pPr>
    </w:p>
    <w:p w14:paraId="499AA7AA" w14:textId="77777777" w:rsidR="00043768" w:rsidRPr="00B06722" w:rsidRDefault="00C50F79">
      <w:pPr>
        <w:spacing w:after="0" w:line="276" w:lineRule="auto"/>
        <w:jc w:val="both"/>
        <w:rPr>
          <w:rFonts w:ascii="Trebuchet MS" w:hAnsi="Trebuchet MS"/>
        </w:rPr>
      </w:pPr>
      <w:r w:rsidRPr="00B06722">
        <w:rPr>
          <w:rFonts w:ascii="Trebuchet MS" w:hAnsi="Trebuchet MS"/>
        </w:rPr>
        <w:t>La baza elaborării prezentului ghid au stat următoarele acte normative/măsuri europene:</w:t>
      </w:r>
    </w:p>
    <w:p w14:paraId="4D1EFDB2"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t>- Regulamentul (UE) nr. 2021/241 al Parlamentului European și al Consiliului din 12 februarie 2021 de instituire a Mecanismului de redresare și reziliență;</w:t>
      </w:r>
    </w:p>
    <w:p w14:paraId="38F786CE"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t>- Regulamentul (UE, Euratom)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AFB7151"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t>- Regulamentul (UE) nr. 2020/2094 al Consiliului din 14 decembrie 2020 de instituire a unui instrument de redresare al Uniunii Europene pentru a sprijini redresarea în urma crizei provocate de COVID-19;</w:t>
      </w:r>
    </w:p>
    <w:p w14:paraId="6B36FA27"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t>- Regulamentul (UE) nr. 2021/240 al Parlamentului European și al Consiliului din 10 februarie 2021 de instituire a unui Instrument de sprijin tehnic;</w:t>
      </w:r>
    </w:p>
    <w:p w14:paraId="3727A02E" w14:textId="73A91C00" w:rsidR="00043768" w:rsidRPr="00B06722" w:rsidRDefault="00C50F79">
      <w:pPr>
        <w:spacing w:after="0" w:line="276" w:lineRule="auto"/>
        <w:ind w:firstLine="567"/>
        <w:jc w:val="both"/>
        <w:rPr>
          <w:rFonts w:ascii="Trebuchet MS" w:hAnsi="Trebuchet MS"/>
        </w:rPr>
      </w:pPr>
      <w:r w:rsidRPr="00B06722">
        <w:rPr>
          <w:rFonts w:ascii="Trebuchet MS" w:hAnsi="Trebuchet MS"/>
        </w:rPr>
        <w:t xml:space="preserve">- </w:t>
      </w:r>
      <w:r w:rsidR="00FA06E2" w:rsidRPr="00FA06E2">
        <w:rPr>
          <w:rFonts w:ascii="Trebuchet MS" w:hAnsi="Trebuchet MS"/>
        </w:rPr>
        <w:t>Regulamentul (UE) 2020/852 al Parlamentului European și al Consiliului din 18 iunie 2020 privind instituirea unui cadru care să faciliteze investițiile durabile și de modificare a Regulamentului (UE) 2019/2088;</w:t>
      </w:r>
    </w:p>
    <w:p w14:paraId="431357F8" w14:textId="61CC0F72" w:rsidR="00452DB2" w:rsidRPr="00452DB2" w:rsidRDefault="00452DB2" w:rsidP="00452DB2">
      <w:pPr>
        <w:spacing w:after="0" w:line="276" w:lineRule="auto"/>
        <w:ind w:firstLine="567"/>
        <w:jc w:val="both"/>
        <w:rPr>
          <w:rFonts w:ascii="Trebuchet MS" w:hAnsi="Trebuchet MS"/>
        </w:rPr>
      </w:pPr>
      <w:r>
        <w:rPr>
          <w:rFonts w:ascii="Trebuchet MS" w:hAnsi="Trebuchet MS"/>
        </w:rPr>
        <w:t xml:space="preserve">- </w:t>
      </w:r>
      <w:r w:rsidRPr="00452DB2">
        <w:rPr>
          <w:rFonts w:ascii="Trebuchet MS" w:hAnsi="Trebuchet MS"/>
        </w:rPr>
        <w:t>Legea Camerelor de comerț din România nr. 335/2007, cu modificările și completările ulterioare;</w:t>
      </w:r>
    </w:p>
    <w:p w14:paraId="582290D8" w14:textId="62CFFA8A" w:rsidR="00452DB2" w:rsidRPr="00452DB2" w:rsidRDefault="00452DB2" w:rsidP="00452DB2">
      <w:pPr>
        <w:spacing w:after="0" w:line="276" w:lineRule="auto"/>
        <w:ind w:firstLine="567"/>
        <w:jc w:val="both"/>
        <w:rPr>
          <w:rFonts w:ascii="Trebuchet MS" w:hAnsi="Trebuchet MS"/>
        </w:rPr>
      </w:pPr>
      <w:r>
        <w:rPr>
          <w:rFonts w:ascii="Trebuchet MS" w:hAnsi="Trebuchet MS"/>
        </w:rPr>
        <w:t xml:space="preserve">- </w:t>
      </w:r>
      <w:r w:rsidRPr="00452DB2">
        <w:rPr>
          <w:rFonts w:ascii="Trebuchet MS" w:hAnsi="Trebuchet MS"/>
        </w:rPr>
        <w:t>Legea Societății Naţionale de Cruce Roşie din România nr. 139/1995, cu modificările și completările ulterioare;</w:t>
      </w:r>
    </w:p>
    <w:p w14:paraId="284B37EA" w14:textId="50324AE9" w:rsidR="00452DB2" w:rsidRPr="00B06722" w:rsidRDefault="00452DB2" w:rsidP="00452DB2">
      <w:pPr>
        <w:spacing w:after="0" w:line="276" w:lineRule="auto"/>
        <w:ind w:firstLine="567"/>
        <w:jc w:val="both"/>
        <w:rPr>
          <w:rFonts w:ascii="Trebuchet MS" w:hAnsi="Trebuchet MS"/>
        </w:rPr>
      </w:pPr>
      <w:r>
        <w:rPr>
          <w:rFonts w:ascii="Trebuchet MS" w:hAnsi="Trebuchet MS"/>
        </w:rPr>
        <w:t xml:space="preserve">- </w:t>
      </w:r>
      <w:r w:rsidRPr="00452DB2">
        <w:rPr>
          <w:rFonts w:ascii="Trebuchet MS" w:hAnsi="Trebuchet MS"/>
        </w:rPr>
        <w:t>Legea nr. 146/2002 privind regimul juridic al fundaţiilor judeţene pentru tineret şi a municipiului Bucureşti, cu modificările și completările ulterioare;</w:t>
      </w:r>
    </w:p>
    <w:p w14:paraId="71B10F52" w14:textId="77777777" w:rsidR="00452DB2" w:rsidRDefault="00C50F79" w:rsidP="00452DB2">
      <w:pPr>
        <w:spacing w:after="0" w:line="276" w:lineRule="auto"/>
        <w:ind w:firstLine="567"/>
        <w:jc w:val="both"/>
        <w:rPr>
          <w:rFonts w:ascii="Trebuchet MS" w:hAnsi="Trebuchet MS"/>
        </w:rPr>
      </w:pPr>
      <w:r w:rsidRPr="00B06722">
        <w:rPr>
          <w:rFonts w:ascii="Trebuchet MS" w:hAnsi="Trebuchet MS"/>
        </w:rPr>
        <w:t>- Decizia de punere în aplicare a Consiliului de aprobare a evaluării planului de redresare și reziliență al României din data de 03 noiembrie 2021 (CID), cu modificările și completările ulterioare;</w:t>
      </w:r>
    </w:p>
    <w:p w14:paraId="4EF55A49" w14:textId="6B35EEF7" w:rsidR="00452DB2" w:rsidRPr="00B06722" w:rsidRDefault="00452DB2" w:rsidP="00452DB2">
      <w:pPr>
        <w:spacing w:after="0" w:line="276" w:lineRule="auto"/>
        <w:ind w:firstLine="567"/>
        <w:jc w:val="both"/>
        <w:rPr>
          <w:rFonts w:ascii="Trebuchet MS" w:hAnsi="Trebuchet MS"/>
        </w:rPr>
      </w:pPr>
      <w:r>
        <w:rPr>
          <w:rFonts w:ascii="Trebuchet MS" w:hAnsi="Trebuchet MS"/>
        </w:rPr>
        <w:t xml:space="preserve">- </w:t>
      </w:r>
      <w:r w:rsidRPr="00452DB2">
        <w:rPr>
          <w:rFonts w:ascii="Trebuchet MS" w:hAnsi="Trebuchet MS"/>
        </w:rPr>
        <w:t>Comunicarea Comisiei „Orientări tehnice privind aplicarea principiului de „a nu prejudicia în mod semnificativ” în temeiul Regulamentului privind Mecanismul de redresare și reziliență” (2021/C 58/01);</w:t>
      </w:r>
    </w:p>
    <w:p w14:paraId="7E7C8546"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t>- Ordonanța de Urgență a Guvernului nr. 155/2020 privind unele măsuri pentru elaborarea Planului național de redresare și reziliență necesar României pentru accesarea de fonduri externe rambursabile și nerambursabile în cadrul Mecanismului de redresare și reziliență aprobată prin Legea nr. 230/2021, cu modificările și completările ulterioare;</w:t>
      </w:r>
    </w:p>
    <w:p w14:paraId="0A11BF0D"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t>- 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p>
    <w:p w14:paraId="65DB097F"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lastRenderedPageBreak/>
        <w:t>- Ordonanța de Urgență a Guvernului nr. 134/2021 pentru aprobarea Acordului de împrumut (Mecanismul de redresare și reziliență) dintre Comisia Europeană și România, semnat la București la 26 noiembrie 2021 și la Bruxelles la 15 decembrie 2021;</w:t>
      </w:r>
    </w:p>
    <w:p w14:paraId="1F083AAF"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t>- 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19C0147B" w14:textId="6D18A888" w:rsidR="00043768" w:rsidRPr="00B06722" w:rsidRDefault="00C50F79">
      <w:pPr>
        <w:spacing w:after="0" w:line="276" w:lineRule="auto"/>
        <w:ind w:firstLine="567"/>
        <w:jc w:val="both"/>
        <w:rPr>
          <w:rFonts w:ascii="Trebuchet MS" w:hAnsi="Trebuchet MS"/>
        </w:rPr>
      </w:pPr>
      <w:r w:rsidRPr="00B06722">
        <w:rPr>
          <w:rFonts w:ascii="Trebuchet MS" w:hAnsi="Trebuchet MS"/>
        </w:rPr>
        <w:t>- Ordonanța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r w:rsidR="008929EF">
        <w:rPr>
          <w:rFonts w:ascii="Trebuchet MS" w:hAnsi="Trebuchet MS"/>
        </w:rPr>
        <w:t>, cu modificările și completările ulterioare</w:t>
      </w:r>
      <w:r w:rsidRPr="00B06722">
        <w:rPr>
          <w:rFonts w:ascii="Trebuchet MS" w:hAnsi="Trebuchet MS"/>
        </w:rPr>
        <w:t>;</w:t>
      </w:r>
    </w:p>
    <w:p w14:paraId="78DE8267"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t>- Ordonanța nr. 26 din 30 ianuarie 2000 cu privire la asociații și fundații, cu modificările și completările ulterioare;</w:t>
      </w:r>
    </w:p>
    <w:p w14:paraId="0B3DB3D0" w14:textId="77777777" w:rsidR="00043768" w:rsidRPr="00B06722" w:rsidRDefault="00C50F79">
      <w:pPr>
        <w:spacing w:after="0" w:line="276" w:lineRule="auto"/>
        <w:ind w:firstLine="567"/>
        <w:jc w:val="both"/>
        <w:rPr>
          <w:rFonts w:ascii="Trebuchet MS" w:hAnsi="Trebuchet MS"/>
        </w:rPr>
      </w:pPr>
      <w:r w:rsidRPr="00B06722">
        <w:rPr>
          <w:rFonts w:ascii="Trebuchet MS" w:hAnsi="Trebuchet MS"/>
        </w:rPr>
        <w:t>- Hotărârea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p>
    <w:p w14:paraId="5927F8EB" w14:textId="4D4FF0FF" w:rsidR="00043768" w:rsidRDefault="00C50F79">
      <w:pPr>
        <w:spacing w:after="0" w:line="276" w:lineRule="auto"/>
        <w:ind w:firstLine="567"/>
        <w:jc w:val="both"/>
        <w:rPr>
          <w:rFonts w:ascii="Trebuchet MS" w:hAnsi="Trebuchet MS"/>
        </w:rPr>
      </w:pPr>
      <w:r w:rsidRPr="00B06722">
        <w:rPr>
          <w:rFonts w:ascii="Trebuchet MS" w:hAnsi="Trebuchet MS"/>
        </w:rPr>
        <w:t>- Acordul privind contribuția financiară și Acordul de împrumut, încheiate în cadrul Mecanismului de redresare și reziliență pentru finanțarea Planului Național de Redresare și Reziliență (PNRR);</w:t>
      </w:r>
    </w:p>
    <w:p w14:paraId="0EDD53D0" w14:textId="23B3D9A7" w:rsidR="00D52EE2" w:rsidRPr="00B06722" w:rsidRDefault="00D52EE2">
      <w:pPr>
        <w:spacing w:after="0" w:line="276" w:lineRule="auto"/>
        <w:ind w:firstLine="567"/>
        <w:jc w:val="both"/>
        <w:rPr>
          <w:rFonts w:ascii="Trebuchet MS" w:hAnsi="Trebuchet MS"/>
        </w:rPr>
      </w:pPr>
      <w:r>
        <w:rPr>
          <w:rFonts w:ascii="Trebuchet MS" w:hAnsi="Trebuchet MS"/>
        </w:rPr>
        <w:t xml:space="preserve">- </w:t>
      </w:r>
      <w:r w:rsidRPr="00D52EE2">
        <w:rPr>
          <w:rFonts w:ascii="Trebuchet MS" w:hAnsi="Trebuchet MS"/>
        </w:rPr>
        <w:t>Ordinul 1481/2023 1745/1481 pentru aprobarea Instrucţiunilor privind utilizarea formularului ''Declaraţie privind nedeductibilitatea TVA aferente cheltuielilor efectuate în cadrul operaţiunilor finanţate prin Planul naţional de redresare şi rezilienţă în cadrul Mecanismului de redresare şi rezilienţă şi din fonduri publice naţionale''</w:t>
      </w:r>
      <w:r w:rsidR="0095416E">
        <w:rPr>
          <w:rFonts w:ascii="Trebuchet MS" w:hAnsi="Trebuchet MS"/>
        </w:rPr>
        <w:t>;</w:t>
      </w:r>
    </w:p>
    <w:p w14:paraId="6D853EB6" w14:textId="01901313" w:rsidR="00043768" w:rsidRPr="00B06722" w:rsidRDefault="00C50F79">
      <w:pPr>
        <w:spacing w:after="0" w:line="276" w:lineRule="auto"/>
        <w:ind w:firstLine="567"/>
        <w:jc w:val="both"/>
        <w:rPr>
          <w:rFonts w:ascii="Trebuchet MS" w:hAnsi="Trebuchet MS"/>
        </w:rPr>
      </w:pPr>
      <w:r w:rsidRPr="00B06722">
        <w:rPr>
          <w:rFonts w:ascii="Trebuchet MS" w:hAnsi="Trebuchet MS"/>
        </w:rPr>
        <w:t>- Ordinul OMIPE nr.</w:t>
      </w:r>
      <w:r w:rsidR="008929EF">
        <w:rPr>
          <w:rFonts w:ascii="Trebuchet MS" w:hAnsi="Trebuchet MS"/>
        </w:rPr>
        <w:t xml:space="preserve"> </w:t>
      </w:r>
      <w:r w:rsidR="00B06722" w:rsidRPr="00B06722">
        <w:rPr>
          <w:rFonts w:ascii="Trebuchet MS" w:hAnsi="Trebuchet MS"/>
        </w:rPr>
        <w:t>984</w:t>
      </w:r>
      <w:r w:rsidRPr="00B06722">
        <w:rPr>
          <w:rFonts w:ascii="Trebuchet MS" w:hAnsi="Trebuchet MS"/>
        </w:rPr>
        <w:t>/</w:t>
      </w:r>
      <w:r w:rsidR="00B06722" w:rsidRPr="00B06722">
        <w:rPr>
          <w:rFonts w:ascii="Trebuchet MS" w:hAnsi="Trebuchet MS"/>
        </w:rPr>
        <w:t>11.04.2024</w:t>
      </w:r>
      <w:r w:rsidRPr="00B06722">
        <w:rPr>
          <w:rFonts w:ascii="Trebuchet MS" w:hAnsi="Trebuchet MS"/>
        </w:rPr>
        <w:t xml:space="preserve"> </w:t>
      </w:r>
      <w:r w:rsidR="008B7516" w:rsidRPr="008B7516">
        <w:rPr>
          <w:rFonts w:ascii="Trebuchet MS" w:hAnsi="Trebuchet MS"/>
        </w:rPr>
        <w:t>pentru aprobarea Schemei de ajutor de minimis "Digitalizarea sectorului organizaţiilor neguvernamentale" din cadrul Planului naţional de redresare şi rezilienţă, componenta 7 "Transformare digitală", investiţia 9 "Digitalizarea sectorului organizaţiilor neguvernamentale"</w:t>
      </w:r>
      <w:r w:rsidRPr="00B06722">
        <w:rPr>
          <w:rFonts w:ascii="Trebuchet MS" w:hAnsi="Trebuchet MS"/>
        </w:rPr>
        <w:t>.</w:t>
      </w:r>
    </w:p>
    <w:p w14:paraId="2BC3C92D" w14:textId="77777777" w:rsidR="00043768" w:rsidRPr="00B06722" w:rsidRDefault="00043768">
      <w:pPr>
        <w:spacing w:after="0" w:line="276" w:lineRule="auto"/>
        <w:ind w:firstLine="567"/>
        <w:jc w:val="both"/>
        <w:rPr>
          <w:rFonts w:ascii="Trebuchet MS" w:hAnsi="Trebuchet MS"/>
          <w:b/>
        </w:rPr>
      </w:pPr>
    </w:p>
    <w:p w14:paraId="11097CF9" w14:textId="77777777" w:rsidR="00043768" w:rsidRPr="00B06722" w:rsidRDefault="00043768">
      <w:pPr>
        <w:spacing w:after="0" w:line="276" w:lineRule="auto"/>
        <w:ind w:firstLine="567"/>
        <w:jc w:val="both"/>
        <w:rPr>
          <w:rFonts w:ascii="Trebuchet MS" w:hAnsi="Trebuchet MS"/>
          <w:b/>
        </w:rPr>
      </w:pPr>
    </w:p>
    <w:p w14:paraId="340C03B8" w14:textId="77777777" w:rsidR="00043768" w:rsidRPr="00B06722" w:rsidRDefault="00043768">
      <w:pPr>
        <w:spacing w:after="0" w:line="276" w:lineRule="auto"/>
        <w:ind w:firstLine="567"/>
        <w:jc w:val="both"/>
        <w:rPr>
          <w:rFonts w:ascii="Trebuchet MS" w:hAnsi="Trebuchet MS"/>
          <w:b/>
        </w:rPr>
      </w:pPr>
    </w:p>
    <w:p w14:paraId="4BF78A93" w14:textId="77777777" w:rsidR="00043768" w:rsidRPr="00B06722" w:rsidRDefault="00043768">
      <w:pPr>
        <w:spacing w:after="0" w:line="276" w:lineRule="auto"/>
        <w:ind w:firstLine="567"/>
        <w:jc w:val="both"/>
        <w:rPr>
          <w:rFonts w:ascii="Trebuchet MS" w:hAnsi="Trebuchet MS"/>
          <w:b/>
        </w:rPr>
      </w:pPr>
    </w:p>
    <w:p w14:paraId="728C1658" w14:textId="77777777" w:rsidR="00043768" w:rsidRPr="00B06722" w:rsidRDefault="00043768">
      <w:pPr>
        <w:spacing w:after="0" w:line="276" w:lineRule="auto"/>
        <w:ind w:firstLine="567"/>
        <w:jc w:val="both"/>
        <w:rPr>
          <w:rFonts w:ascii="Trebuchet MS" w:hAnsi="Trebuchet MS"/>
          <w:b/>
        </w:rPr>
      </w:pPr>
    </w:p>
    <w:p w14:paraId="03423239" w14:textId="77777777" w:rsidR="00043768" w:rsidRPr="00B06722" w:rsidRDefault="00043768">
      <w:pPr>
        <w:spacing w:after="0" w:line="276" w:lineRule="auto"/>
        <w:ind w:firstLine="567"/>
        <w:jc w:val="both"/>
        <w:rPr>
          <w:rFonts w:ascii="Trebuchet MS" w:hAnsi="Trebuchet MS"/>
          <w:b/>
        </w:rPr>
      </w:pPr>
    </w:p>
    <w:p w14:paraId="1D8D58C0" w14:textId="77777777" w:rsidR="00043768" w:rsidRPr="00B06722" w:rsidRDefault="00043768">
      <w:pPr>
        <w:spacing w:after="0" w:line="276" w:lineRule="auto"/>
        <w:ind w:firstLine="567"/>
        <w:jc w:val="both"/>
        <w:rPr>
          <w:rFonts w:ascii="Trebuchet MS" w:hAnsi="Trebuchet MS"/>
          <w:b/>
        </w:rPr>
      </w:pPr>
    </w:p>
    <w:p w14:paraId="52927F64" w14:textId="77777777" w:rsidR="00043768" w:rsidRPr="00B06722" w:rsidRDefault="00043768">
      <w:pPr>
        <w:spacing w:after="0" w:line="276" w:lineRule="auto"/>
        <w:ind w:firstLine="567"/>
        <w:jc w:val="both"/>
        <w:rPr>
          <w:rFonts w:ascii="Trebuchet MS" w:hAnsi="Trebuchet MS"/>
          <w:b/>
        </w:rPr>
      </w:pPr>
    </w:p>
    <w:p w14:paraId="592DEE4D" w14:textId="77777777" w:rsidR="00043768" w:rsidRPr="00B06722" w:rsidRDefault="00043768">
      <w:pPr>
        <w:spacing w:after="0" w:line="276" w:lineRule="auto"/>
        <w:ind w:firstLine="567"/>
        <w:jc w:val="both"/>
        <w:rPr>
          <w:rFonts w:ascii="Trebuchet MS" w:hAnsi="Trebuchet MS"/>
          <w:b/>
        </w:rPr>
      </w:pPr>
    </w:p>
    <w:p w14:paraId="521BEB0B" w14:textId="77777777" w:rsidR="00043768" w:rsidRPr="00B06722" w:rsidRDefault="00043768">
      <w:pPr>
        <w:spacing w:after="0" w:line="276" w:lineRule="auto"/>
        <w:ind w:firstLine="567"/>
        <w:jc w:val="both"/>
        <w:rPr>
          <w:rFonts w:ascii="Trebuchet MS" w:hAnsi="Trebuchet MS"/>
          <w:b/>
        </w:rPr>
      </w:pPr>
    </w:p>
    <w:p w14:paraId="1414F47E" w14:textId="77777777" w:rsidR="00043768" w:rsidRPr="00B06722" w:rsidRDefault="00043768">
      <w:pPr>
        <w:spacing w:after="0" w:line="276" w:lineRule="auto"/>
        <w:ind w:firstLine="567"/>
        <w:jc w:val="both"/>
        <w:rPr>
          <w:rFonts w:ascii="Trebuchet MS" w:hAnsi="Trebuchet MS"/>
          <w:b/>
        </w:rPr>
      </w:pPr>
    </w:p>
    <w:p w14:paraId="02F4440B" w14:textId="77777777" w:rsidR="00043768" w:rsidRPr="00B06722" w:rsidRDefault="00043768">
      <w:pPr>
        <w:spacing w:after="0" w:line="276" w:lineRule="auto"/>
        <w:ind w:firstLine="567"/>
        <w:jc w:val="both"/>
        <w:rPr>
          <w:rFonts w:ascii="Trebuchet MS" w:hAnsi="Trebuchet MS"/>
          <w:b/>
        </w:rPr>
      </w:pPr>
    </w:p>
    <w:p w14:paraId="6FE30B4C" w14:textId="77777777" w:rsidR="00043768" w:rsidRPr="00B06722" w:rsidRDefault="00043768">
      <w:pPr>
        <w:spacing w:after="0" w:line="276" w:lineRule="auto"/>
        <w:ind w:firstLine="567"/>
        <w:jc w:val="both"/>
        <w:rPr>
          <w:rFonts w:ascii="Trebuchet MS" w:hAnsi="Trebuchet MS"/>
          <w:b/>
        </w:rPr>
      </w:pPr>
    </w:p>
    <w:p w14:paraId="74355061" w14:textId="77777777" w:rsidR="00043768" w:rsidRPr="00B06722" w:rsidRDefault="00043768">
      <w:pPr>
        <w:spacing w:after="0" w:line="276" w:lineRule="auto"/>
        <w:ind w:firstLine="567"/>
        <w:jc w:val="both"/>
        <w:rPr>
          <w:rFonts w:ascii="Trebuchet MS" w:hAnsi="Trebuchet MS"/>
          <w:b/>
        </w:rPr>
      </w:pPr>
    </w:p>
    <w:p w14:paraId="2EE9B685" w14:textId="77777777" w:rsidR="00043768" w:rsidRPr="00B06722" w:rsidRDefault="00043768" w:rsidP="005B4A25">
      <w:pPr>
        <w:spacing w:after="0" w:line="276" w:lineRule="auto"/>
        <w:jc w:val="both"/>
        <w:rPr>
          <w:rFonts w:ascii="Trebuchet MS" w:hAnsi="Trebuchet MS"/>
          <w:b/>
        </w:rPr>
      </w:pPr>
    </w:p>
    <w:sdt>
      <w:sdtPr>
        <w:rPr>
          <w:rFonts w:ascii="Trebuchet MS" w:eastAsiaTheme="minorHAnsi" w:hAnsi="Trebuchet MS" w:cstheme="minorBidi"/>
          <w:color w:val="auto"/>
          <w:sz w:val="22"/>
          <w:szCs w:val="22"/>
          <w:lang w:val="ro-RO"/>
        </w:rPr>
        <w:id w:val="1343811240"/>
        <w:docPartObj>
          <w:docPartGallery w:val="Table of Contents"/>
          <w:docPartUnique/>
        </w:docPartObj>
      </w:sdtPr>
      <w:sdtEndPr/>
      <w:sdtContent>
        <w:p w14:paraId="570BD825" w14:textId="77777777" w:rsidR="00043768" w:rsidRPr="0023586F" w:rsidRDefault="00C50F79">
          <w:pPr>
            <w:pStyle w:val="TOCHeading"/>
            <w:spacing w:line="276" w:lineRule="auto"/>
            <w:rPr>
              <w:rFonts w:ascii="Trebuchet MS" w:hAnsi="Trebuchet MS"/>
              <w:sz w:val="20"/>
              <w:szCs w:val="20"/>
            </w:rPr>
          </w:pPr>
          <w:proofErr w:type="spellStart"/>
          <w:r w:rsidRPr="00B06722">
            <w:rPr>
              <w:rFonts w:ascii="Trebuchet MS" w:hAnsi="Trebuchet MS" w:cstheme="minorBidi"/>
              <w:sz w:val="22"/>
              <w:szCs w:val="22"/>
            </w:rPr>
            <w:t>Cuprins</w:t>
          </w:r>
          <w:proofErr w:type="spellEnd"/>
        </w:p>
        <w:p w14:paraId="7F9CDF83" w14:textId="7A50EB70" w:rsidR="005B4A25" w:rsidRPr="0023586F" w:rsidRDefault="00C50F79">
          <w:pPr>
            <w:pStyle w:val="TOC1"/>
            <w:tabs>
              <w:tab w:val="right" w:leader="dot" w:pos="9350"/>
            </w:tabs>
            <w:rPr>
              <w:rFonts w:asciiTheme="minorHAnsi" w:eastAsiaTheme="minorEastAsia" w:hAnsiTheme="minorHAnsi" w:cstheme="minorBidi"/>
              <w:b/>
              <w:bCs/>
              <w:noProof/>
              <w:lang w:val="en-US"/>
            </w:rPr>
          </w:pPr>
          <w:r w:rsidRPr="0023586F">
            <w:rPr>
              <w:rFonts w:cstheme="minorBidi"/>
            </w:rPr>
            <w:fldChar w:fldCharType="begin"/>
          </w:r>
          <w:r w:rsidRPr="0023586F">
            <w:rPr>
              <w:rFonts w:cstheme="minorBidi"/>
            </w:rPr>
            <w:instrText xml:space="preserve"> TOC \o "1-3" \h \z \u </w:instrText>
          </w:r>
          <w:r w:rsidRPr="0023586F">
            <w:rPr>
              <w:rFonts w:cstheme="minorBidi"/>
            </w:rPr>
            <w:fldChar w:fldCharType="separate"/>
          </w:r>
          <w:hyperlink w:anchor="_Toc165028525" w:history="1">
            <w:r w:rsidR="005B4A25" w:rsidRPr="0023586F">
              <w:rPr>
                <w:rStyle w:val="Hyperlink"/>
                <w:b/>
                <w:bCs/>
                <w:noProof/>
              </w:rPr>
              <w:t>1. INFORMAȚII DESPRE APELUL DE PROIECTE</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_Toc165028525 \h </w:instrText>
            </w:r>
            <w:r w:rsidR="005B4A25" w:rsidRPr="0023586F">
              <w:rPr>
                <w:b/>
                <w:bCs/>
                <w:noProof/>
                <w:webHidden/>
              </w:rPr>
            </w:r>
            <w:r w:rsidR="005B4A25" w:rsidRPr="0023586F">
              <w:rPr>
                <w:b/>
                <w:bCs/>
                <w:noProof/>
                <w:webHidden/>
              </w:rPr>
              <w:fldChar w:fldCharType="separate"/>
            </w:r>
            <w:r w:rsidR="005B4A25" w:rsidRPr="0023586F">
              <w:rPr>
                <w:b/>
                <w:bCs/>
                <w:noProof/>
                <w:webHidden/>
              </w:rPr>
              <w:t>7</w:t>
            </w:r>
            <w:r w:rsidR="005B4A25" w:rsidRPr="0023586F">
              <w:rPr>
                <w:b/>
                <w:bCs/>
                <w:noProof/>
                <w:webHidden/>
              </w:rPr>
              <w:fldChar w:fldCharType="end"/>
            </w:r>
          </w:hyperlink>
        </w:p>
        <w:p w14:paraId="4037B401" w14:textId="06349AEB" w:rsidR="005B4A25" w:rsidRPr="0023586F" w:rsidRDefault="007A7508">
          <w:pPr>
            <w:pStyle w:val="TOC2"/>
            <w:rPr>
              <w:rFonts w:asciiTheme="minorHAnsi" w:eastAsiaTheme="minorEastAsia" w:hAnsiTheme="minorHAnsi" w:cstheme="minorBidi"/>
              <w:b/>
              <w:bCs/>
              <w:noProof/>
              <w:sz w:val="20"/>
              <w:szCs w:val="20"/>
              <w:lang w:val="en-US"/>
            </w:rPr>
          </w:pPr>
          <w:hyperlink w:anchor="_Toc165028526" w:history="1">
            <w:r w:rsidR="005B4A25" w:rsidRPr="0023586F">
              <w:rPr>
                <w:rStyle w:val="Hyperlink"/>
                <w:b/>
                <w:bCs/>
                <w:noProof/>
                <w:sz w:val="20"/>
                <w:szCs w:val="20"/>
              </w:rPr>
              <w:t>1.1</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Pilonul, componenta, obiectivul general</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_Toc165028526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7</w:t>
            </w:r>
            <w:r w:rsidR="005B4A25" w:rsidRPr="0023586F">
              <w:rPr>
                <w:b/>
                <w:bCs/>
                <w:noProof/>
                <w:webHidden/>
                <w:sz w:val="20"/>
                <w:szCs w:val="20"/>
              </w:rPr>
              <w:fldChar w:fldCharType="end"/>
            </w:r>
          </w:hyperlink>
        </w:p>
        <w:p w14:paraId="34016E3E" w14:textId="5DCE4458" w:rsidR="005B4A25" w:rsidRPr="0023586F" w:rsidRDefault="007A7508">
          <w:pPr>
            <w:pStyle w:val="TOC2"/>
            <w:rPr>
              <w:rFonts w:asciiTheme="minorHAnsi" w:eastAsiaTheme="minorEastAsia" w:hAnsiTheme="minorHAnsi" w:cstheme="minorBidi"/>
              <w:b/>
              <w:bCs/>
              <w:noProof/>
              <w:sz w:val="20"/>
              <w:szCs w:val="20"/>
              <w:lang w:val="en-US"/>
            </w:rPr>
          </w:pPr>
          <w:hyperlink w:anchor="_Toc165028527" w:history="1">
            <w:r w:rsidR="005B4A25" w:rsidRPr="0023586F">
              <w:rPr>
                <w:rStyle w:val="Hyperlink"/>
                <w:b/>
                <w:bCs/>
                <w:noProof/>
                <w:sz w:val="20"/>
                <w:szCs w:val="20"/>
              </w:rPr>
              <w:t>1.2</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Tipul apelului de proiecte, modalitatea și perioada de depunere a propunerilor de proiecte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_Toc165028527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8</w:t>
            </w:r>
            <w:r w:rsidR="005B4A25" w:rsidRPr="0023586F">
              <w:rPr>
                <w:b/>
                <w:bCs/>
                <w:noProof/>
                <w:webHidden/>
                <w:sz w:val="20"/>
                <w:szCs w:val="20"/>
              </w:rPr>
              <w:fldChar w:fldCharType="end"/>
            </w:r>
          </w:hyperlink>
        </w:p>
        <w:p w14:paraId="35EF1F3C" w14:textId="158B4171" w:rsidR="005B4A25" w:rsidRPr="0023586F" w:rsidRDefault="007A7508">
          <w:pPr>
            <w:pStyle w:val="TOC2"/>
            <w:rPr>
              <w:rFonts w:asciiTheme="minorHAnsi" w:eastAsiaTheme="minorEastAsia" w:hAnsiTheme="minorHAnsi" w:cstheme="minorBidi"/>
              <w:b/>
              <w:bCs/>
              <w:noProof/>
              <w:sz w:val="20"/>
              <w:szCs w:val="20"/>
              <w:lang w:val="en-US"/>
            </w:rPr>
          </w:pPr>
          <w:hyperlink w:anchor="_Toc165028528" w:history="1">
            <w:r w:rsidR="005B4A25" w:rsidRPr="0023586F">
              <w:rPr>
                <w:rStyle w:val="Hyperlink"/>
                <w:b/>
                <w:bCs/>
                <w:noProof/>
                <w:sz w:val="20"/>
                <w:szCs w:val="20"/>
              </w:rPr>
              <w:t>1.3</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Definiții</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_Toc165028528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9</w:t>
            </w:r>
            <w:r w:rsidR="005B4A25" w:rsidRPr="0023586F">
              <w:rPr>
                <w:b/>
                <w:bCs/>
                <w:noProof/>
                <w:webHidden/>
                <w:sz w:val="20"/>
                <w:szCs w:val="20"/>
              </w:rPr>
              <w:fldChar w:fldCharType="end"/>
            </w:r>
          </w:hyperlink>
        </w:p>
        <w:p w14:paraId="318E0B0D" w14:textId="5DA3F70D" w:rsidR="005B4A25" w:rsidRPr="0023586F" w:rsidRDefault="007A7508">
          <w:pPr>
            <w:pStyle w:val="TOC2"/>
            <w:rPr>
              <w:rFonts w:asciiTheme="minorHAnsi" w:eastAsiaTheme="minorEastAsia" w:hAnsiTheme="minorHAnsi" w:cstheme="minorBidi"/>
              <w:b/>
              <w:bCs/>
              <w:noProof/>
              <w:sz w:val="20"/>
              <w:szCs w:val="20"/>
              <w:lang w:val="en-US"/>
            </w:rPr>
          </w:pPr>
          <w:hyperlink w:anchor="_Toc165028529" w:history="1">
            <w:r w:rsidR="005B4A25" w:rsidRPr="0023586F">
              <w:rPr>
                <w:rStyle w:val="Hyperlink"/>
                <w:b/>
                <w:bCs/>
                <w:noProof/>
                <w:sz w:val="20"/>
                <w:szCs w:val="20"/>
              </w:rPr>
              <w:t>1.4</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Activitățile  eligibile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_Toc165028529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12</w:t>
            </w:r>
            <w:r w:rsidR="005B4A25" w:rsidRPr="0023586F">
              <w:rPr>
                <w:b/>
                <w:bCs/>
                <w:noProof/>
                <w:webHidden/>
                <w:sz w:val="20"/>
                <w:szCs w:val="20"/>
              </w:rPr>
              <w:fldChar w:fldCharType="end"/>
            </w:r>
          </w:hyperlink>
        </w:p>
        <w:p w14:paraId="314ACBCA" w14:textId="66BEE665" w:rsidR="005B4A25" w:rsidRPr="0023586F" w:rsidRDefault="007A7508">
          <w:pPr>
            <w:pStyle w:val="TOC2"/>
            <w:rPr>
              <w:rFonts w:asciiTheme="minorHAnsi" w:eastAsiaTheme="minorEastAsia" w:hAnsiTheme="minorHAnsi" w:cstheme="minorBidi"/>
              <w:b/>
              <w:bCs/>
              <w:noProof/>
              <w:sz w:val="20"/>
              <w:szCs w:val="20"/>
              <w:lang w:val="en-US"/>
            </w:rPr>
          </w:pPr>
          <w:hyperlink w:anchor="_Toc165028530" w:history="1">
            <w:r w:rsidR="005B4A25" w:rsidRPr="0023586F">
              <w:rPr>
                <w:rStyle w:val="Hyperlink"/>
                <w:b/>
                <w:bCs/>
                <w:noProof/>
                <w:sz w:val="20"/>
                <w:szCs w:val="20"/>
              </w:rPr>
              <w:t>1.5</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Eligibilitate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_Toc165028530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13</w:t>
            </w:r>
            <w:r w:rsidR="005B4A25" w:rsidRPr="0023586F">
              <w:rPr>
                <w:b/>
                <w:bCs/>
                <w:noProof/>
                <w:webHidden/>
                <w:sz w:val="20"/>
                <w:szCs w:val="20"/>
              </w:rPr>
              <w:fldChar w:fldCharType="end"/>
            </w:r>
          </w:hyperlink>
        </w:p>
        <w:p w14:paraId="1D78C499" w14:textId="4D9E6942" w:rsidR="005B4A25" w:rsidRPr="0023586F" w:rsidRDefault="007A7508">
          <w:pPr>
            <w:pStyle w:val="TOC2"/>
            <w:rPr>
              <w:rFonts w:asciiTheme="minorHAnsi" w:eastAsiaTheme="minorEastAsia" w:hAnsiTheme="minorHAnsi" w:cstheme="minorBidi"/>
              <w:b/>
              <w:bCs/>
              <w:noProof/>
              <w:sz w:val="20"/>
              <w:szCs w:val="20"/>
              <w:lang w:val="en-US"/>
            </w:rPr>
          </w:pPr>
          <w:hyperlink w:anchor="_Toc165028531" w:history="1">
            <w:r w:rsidR="005B4A25" w:rsidRPr="0023586F">
              <w:rPr>
                <w:rStyle w:val="Hyperlink"/>
                <w:b/>
                <w:bCs/>
                <w:noProof/>
                <w:sz w:val="20"/>
                <w:szCs w:val="20"/>
              </w:rPr>
              <w:t>1.5.1.</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Solicitanți eligibili</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_Toc165028531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13</w:t>
            </w:r>
            <w:r w:rsidR="005B4A25" w:rsidRPr="0023586F">
              <w:rPr>
                <w:b/>
                <w:bCs/>
                <w:noProof/>
                <w:webHidden/>
                <w:sz w:val="20"/>
                <w:szCs w:val="20"/>
              </w:rPr>
              <w:fldChar w:fldCharType="end"/>
            </w:r>
          </w:hyperlink>
        </w:p>
        <w:p w14:paraId="3D1AEE9C" w14:textId="64717AE2" w:rsidR="005B4A25" w:rsidRPr="0023586F" w:rsidRDefault="007A7508">
          <w:pPr>
            <w:pStyle w:val="TOC2"/>
            <w:rPr>
              <w:rFonts w:asciiTheme="minorHAnsi" w:eastAsiaTheme="minorEastAsia" w:hAnsiTheme="minorHAnsi" w:cstheme="minorBidi"/>
              <w:b/>
              <w:bCs/>
              <w:noProof/>
              <w:sz w:val="20"/>
              <w:szCs w:val="20"/>
              <w:lang w:val="en-US"/>
            </w:rPr>
          </w:pPr>
          <w:hyperlink w:anchor="_Toc165028532" w:history="1">
            <w:r w:rsidR="005B4A25" w:rsidRPr="0023586F">
              <w:rPr>
                <w:rStyle w:val="Hyperlink"/>
                <w:b/>
                <w:bCs/>
                <w:noProof/>
                <w:sz w:val="20"/>
                <w:szCs w:val="20"/>
              </w:rPr>
              <w:t>1.6</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Alocarea apelului de proiecte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_Toc165028532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18</w:t>
            </w:r>
            <w:r w:rsidR="005B4A25" w:rsidRPr="0023586F">
              <w:rPr>
                <w:b/>
                <w:bCs/>
                <w:noProof/>
                <w:webHidden/>
                <w:sz w:val="20"/>
                <w:szCs w:val="20"/>
              </w:rPr>
              <w:fldChar w:fldCharType="end"/>
            </w:r>
          </w:hyperlink>
        </w:p>
        <w:p w14:paraId="4D40A605" w14:textId="0EA248B8" w:rsidR="005B4A25" w:rsidRPr="0023586F" w:rsidRDefault="007A7508">
          <w:pPr>
            <w:pStyle w:val="TOC2"/>
            <w:rPr>
              <w:rFonts w:asciiTheme="minorHAnsi" w:eastAsiaTheme="minorEastAsia" w:hAnsiTheme="minorHAnsi" w:cstheme="minorBidi"/>
              <w:b/>
              <w:bCs/>
              <w:noProof/>
              <w:sz w:val="20"/>
              <w:szCs w:val="20"/>
              <w:lang w:val="en-US"/>
            </w:rPr>
          </w:pPr>
          <w:hyperlink w:anchor="_Toc165028533" w:history="1">
            <w:r w:rsidR="005B4A25" w:rsidRPr="0023586F">
              <w:rPr>
                <w:rStyle w:val="Hyperlink"/>
                <w:b/>
                <w:bCs/>
                <w:noProof/>
                <w:sz w:val="20"/>
                <w:szCs w:val="20"/>
              </w:rPr>
              <w:t>1.6.</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Calendar orientativ al apelului de proiecte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_Toc165028533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19</w:t>
            </w:r>
            <w:r w:rsidR="005B4A25" w:rsidRPr="0023586F">
              <w:rPr>
                <w:b/>
                <w:bCs/>
                <w:noProof/>
                <w:webHidden/>
                <w:sz w:val="20"/>
                <w:szCs w:val="20"/>
              </w:rPr>
              <w:fldChar w:fldCharType="end"/>
            </w:r>
          </w:hyperlink>
        </w:p>
        <w:p w14:paraId="442DF55E" w14:textId="59982119" w:rsidR="005B4A25" w:rsidRPr="0023586F" w:rsidRDefault="007A7508">
          <w:pPr>
            <w:pStyle w:val="TOC2"/>
            <w:rPr>
              <w:rFonts w:asciiTheme="minorHAnsi" w:eastAsiaTheme="minorEastAsia" w:hAnsiTheme="minorHAnsi" w:cstheme="minorBidi"/>
              <w:b/>
              <w:bCs/>
              <w:noProof/>
              <w:sz w:val="20"/>
              <w:szCs w:val="20"/>
              <w:lang w:val="en-US"/>
            </w:rPr>
          </w:pPr>
          <w:hyperlink w:anchor="_Toc165028534" w:history="1">
            <w:r w:rsidR="005B4A25" w:rsidRPr="0023586F">
              <w:rPr>
                <w:rStyle w:val="Hyperlink"/>
                <w:b/>
                <w:bCs/>
                <w:noProof/>
                <w:sz w:val="20"/>
                <w:szCs w:val="20"/>
              </w:rPr>
              <w:t>1.7.</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Indicatorii apelului de proiecte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_Toc165028534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19</w:t>
            </w:r>
            <w:r w:rsidR="005B4A25" w:rsidRPr="0023586F">
              <w:rPr>
                <w:b/>
                <w:bCs/>
                <w:noProof/>
                <w:webHidden/>
                <w:sz w:val="20"/>
                <w:szCs w:val="20"/>
              </w:rPr>
              <w:fldChar w:fldCharType="end"/>
            </w:r>
          </w:hyperlink>
        </w:p>
        <w:p w14:paraId="322AF20A" w14:textId="26ECF2A4" w:rsidR="005B4A25" w:rsidRPr="0023586F" w:rsidRDefault="007A7508">
          <w:pPr>
            <w:pStyle w:val="TOC2"/>
            <w:rPr>
              <w:rFonts w:asciiTheme="minorHAnsi" w:eastAsiaTheme="minorEastAsia" w:hAnsiTheme="minorHAnsi" w:cstheme="minorBidi"/>
              <w:b/>
              <w:bCs/>
              <w:noProof/>
              <w:sz w:val="20"/>
              <w:szCs w:val="20"/>
              <w:lang w:val="en-US"/>
            </w:rPr>
          </w:pPr>
          <w:hyperlink w:anchor="_Toc165028535" w:history="1">
            <w:r w:rsidR="005B4A25" w:rsidRPr="0023586F">
              <w:rPr>
                <w:rStyle w:val="Hyperlink"/>
                <w:b/>
                <w:bCs/>
                <w:noProof/>
                <w:sz w:val="20"/>
                <w:szCs w:val="20"/>
              </w:rPr>
              <w:t>1.8.</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Obiectivele proiectului</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_Toc165028535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21</w:t>
            </w:r>
            <w:r w:rsidR="005B4A25" w:rsidRPr="0023586F">
              <w:rPr>
                <w:b/>
                <w:bCs/>
                <w:noProof/>
                <w:webHidden/>
                <w:sz w:val="20"/>
                <w:szCs w:val="20"/>
              </w:rPr>
              <w:fldChar w:fldCharType="end"/>
            </w:r>
          </w:hyperlink>
        </w:p>
        <w:p w14:paraId="349429C6" w14:textId="136E1BB9" w:rsidR="005B4A25" w:rsidRPr="0023586F" w:rsidRDefault="007A7508">
          <w:pPr>
            <w:pStyle w:val="TOC1"/>
            <w:tabs>
              <w:tab w:val="left" w:pos="400"/>
              <w:tab w:val="right" w:leader="dot" w:pos="9350"/>
            </w:tabs>
            <w:rPr>
              <w:rFonts w:asciiTheme="minorHAnsi" w:eastAsiaTheme="minorEastAsia" w:hAnsiTheme="minorHAnsi" w:cstheme="minorBidi"/>
              <w:b/>
              <w:bCs/>
              <w:noProof/>
              <w:lang w:val="en-US"/>
            </w:rPr>
          </w:pPr>
          <w:hyperlink w:anchor="_Toc165028536" w:history="1">
            <w:r w:rsidR="005B4A25" w:rsidRPr="0023586F">
              <w:rPr>
                <w:rStyle w:val="Hyperlink"/>
                <w:b/>
                <w:bCs/>
                <w:noProof/>
              </w:rPr>
              <w:t>2.</w:t>
            </w:r>
            <w:r w:rsidR="005B4A25" w:rsidRPr="0023586F">
              <w:rPr>
                <w:rFonts w:asciiTheme="minorHAnsi" w:eastAsiaTheme="minorEastAsia" w:hAnsiTheme="minorHAnsi" w:cstheme="minorBidi"/>
                <w:b/>
                <w:bCs/>
                <w:noProof/>
                <w:lang w:val="en-US"/>
              </w:rPr>
              <w:tab/>
            </w:r>
            <w:r w:rsidR="005B4A25" w:rsidRPr="0023586F">
              <w:rPr>
                <w:rStyle w:val="Hyperlink"/>
                <w:b/>
                <w:bCs/>
                <w:noProof/>
              </w:rPr>
              <w:t>AJUTOR DE STAT/ DE MINIMIS</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_Toc165028536 \h </w:instrText>
            </w:r>
            <w:r w:rsidR="005B4A25" w:rsidRPr="0023586F">
              <w:rPr>
                <w:b/>
                <w:bCs/>
                <w:noProof/>
                <w:webHidden/>
              </w:rPr>
            </w:r>
            <w:r w:rsidR="005B4A25" w:rsidRPr="0023586F">
              <w:rPr>
                <w:b/>
                <w:bCs/>
                <w:noProof/>
                <w:webHidden/>
              </w:rPr>
              <w:fldChar w:fldCharType="separate"/>
            </w:r>
            <w:r w:rsidR="005B4A25" w:rsidRPr="0023586F">
              <w:rPr>
                <w:b/>
                <w:bCs/>
                <w:noProof/>
                <w:webHidden/>
              </w:rPr>
              <w:t>21</w:t>
            </w:r>
            <w:r w:rsidR="005B4A25" w:rsidRPr="0023586F">
              <w:rPr>
                <w:b/>
                <w:bCs/>
                <w:noProof/>
                <w:webHidden/>
              </w:rPr>
              <w:fldChar w:fldCharType="end"/>
            </w:r>
          </w:hyperlink>
        </w:p>
        <w:p w14:paraId="331356FD" w14:textId="1E25B969" w:rsidR="005B4A25" w:rsidRPr="0023586F" w:rsidRDefault="007A7508">
          <w:pPr>
            <w:pStyle w:val="TOC2"/>
            <w:rPr>
              <w:rFonts w:asciiTheme="minorHAnsi" w:eastAsiaTheme="minorEastAsia" w:hAnsiTheme="minorHAnsi" w:cstheme="minorBidi"/>
              <w:b/>
              <w:bCs/>
              <w:noProof/>
              <w:sz w:val="20"/>
              <w:szCs w:val="20"/>
              <w:lang w:val="en-US"/>
            </w:rPr>
          </w:pPr>
          <w:hyperlink w:anchor="_Toc165028537" w:history="1">
            <w:r w:rsidR="005B4A25" w:rsidRPr="0023586F">
              <w:rPr>
                <w:rStyle w:val="Hyperlink"/>
                <w:b/>
                <w:bCs/>
                <w:noProof/>
                <w:sz w:val="20"/>
                <w:szCs w:val="20"/>
              </w:rPr>
              <w:t>2.1.</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Tipuri de măsuri de ajutor de stat/ de minimis</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_Toc165028537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21</w:t>
            </w:r>
            <w:r w:rsidR="005B4A25" w:rsidRPr="0023586F">
              <w:rPr>
                <w:b/>
                <w:bCs/>
                <w:noProof/>
                <w:webHidden/>
                <w:sz w:val="20"/>
                <w:szCs w:val="20"/>
              </w:rPr>
              <w:fldChar w:fldCharType="end"/>
            </w:r>
          </w:hyperlink>
        </w:p>
        <w:p w14:paraId="07FCFB62" w14:textId="3C1D7CE6" w:rsidR="005B4A25" w:rsidRPr="0023586F" w:rsidRDefault="007A7508">
          <w:pPr>
            <w:pStyle w:val="TOC2"/>
            <w:rPr>
              <w:rFonts w:asciiTheme="minorHAnsi" w:eastAsiaTheme="minorEastAsia" w:hAnsiTheme="minorHAnsi" w:cstheme="minorBidi"/>
              <w:b/>
              <w:bCs/>
              <w:noProof/>
              <w:sz w:val="20"/>
              <w:szCs w:val="20"/>
              <w:lang w:val="en-US"/>
            </w:rPr>
          </w:pPr>
          <w:hyperlink w:anchor="_Toc165028538" w:history="1">
            <w:r w:rsidR="005B4A25" w:rsidRPr="0023586F">
              <w:rPr>
                <w:rStyle w:val="Hyperlink"/>
                <w:b/>
                <w:bCs/>
                <w:noProof/>
                <w:sz w:val="20"/>
                <w:szCs w:val="20"/>
              </w:rPr>
              <w:t>2.2.</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Condițiile specifice pentru acordarea ajutoarelor de minimis</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_Toc165028538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21</w:t>
            </w:r>
            <w:r w:rsidR="005B4A25" w:rsidRPr="0023586F">
              <w:rPr>
                <w:b/>
                <w:bCs/>
                <w:noProof/>
                <w:webHidden/>
                <w:sz w:val="20"/>
                <w:szCs w:val="20"/>
              </w:rPr>
              <w:fldChar w:fldCharType="end"/>
            </w:r>
          </w:hyperlink>
        </w:p>
        <w:p w14:paraId="0F449F6B" w14:textId="3F30D376" w:rsidR="005B4A25" w:rsidRPr="0023586F" w:rsidRDefault="007A7508">
          <w:pPr>
            <w:pStyle w:val="TOC1"/>
            <w:tabs>
              <w:tab w:val="left" w:pos="400"/>
              <w:tab w:val="right" w:leader="dot" w:pos="9350"/>
            </w:tabs>
            <w:rPr>
              <w:rFonts w:asciiTheme="minorHAnsi" w:eastAsiaTheme="minorEastAsia" w:hAnsiTheme="minorHAnsi" w:cstheme="minorBidi"/>
              <w:b/>
              <w:bCs/>
              <w:noProof/>
              <w:lang w:val="en-US"/>
            </w:rPr>
          </w:pPr>
          <w:hyperlink w:anchor="_Toc165028539" w:history="1">
            <w:r w:rsidR="005B4A25" w:rsidRPr="0023586F">
              <w:rPr>
                <w:rStyle w:val="Hyperlink"/>
                <w:b/>
                <w:bCs/>
                <w:noProof/>
              </w:rPr>
              <w:t>3.</w:t>
            </w:r>
            <w:r w:rsidR="005B4A25" w:rsidRPr="0023586F">
              <w:rPr>
                <w:rFonts w:asciiTheme="minorHAnsi" w:eastAsiaTheme="minorEastAsia" w:hAnsiTheme="minorHAnsi" w:cstheme="minorBidi"/>
                <w:b/>
                <w:bCs/>
                <w:noProof/>
                <w:lang w:val="en-US"/>
              </w:rPr>
              <w:tab/>
            </w:r>
            <w:r w:rsidR="005B4A25" w:rsidRPr="0023586F">
              <w:rPr>
                <w:rStyle w:val="Hyperlink"/>
                <w:b/>
                <w:bCs/>
                <w:noProof/>
              </w:rPr>
              <w:t>ELIGIBILITATEA CHELTUIELILOR</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_Toc165028539 \h </w:instrText>
            </w:r>
            <w:r w:rsidR="005B4A25" w:rsidRPr="0023586F">
              <w:rPr>
                <w:b/>
                <w:bCs/>
                <w:noProof/>
                <w:webHidden/>
              </w:rPr>
            </w:r>
            <w:r w:rsidR="005B4A25" w:rsidRPr="0023586F">
              <w:rPr>
                <w:b/>
                <w:bCs/>
                <w:noProof/>
                <w:webHidden/>
              </w:rPr>
              <w:fldChar w:fldCharType="separate"/>
            </w:r>
            <w:r w:rsidR="005B4A25" w:rsidRPr="0023586F">
              <w:rPr>
                <w:b/>
                <w:bCs/>
                <w:noProof/>
                <w:webHidden/>
              </w:rPr>
              <w:t>22</w:t>
            </w:r>
            <w:r w:rsidR="005B4A25" w:rsidRPr="0023586F">
              <w:rPr>
                <w:b/>
                <w:bCs/>
                <w:noProof/>
                <w:webHidden/>
              </w:rPr>
              <w:fldChar w:fldCharType="end"/>
            </w:r>
          </w:hyperlink>
        </w:p>
        <w:p w14:paraId="56A483EB" w14:textId="7A940CFB" w:rsidR="005B4A25" w:rsidRPr="0023586F" w:rsidRDefault="007A7508">
          <w:pPr>
            <w:pStyle w:val="TOC2"/>
            <w:rPr>
              <w:rFonts w:asciiTheme="minorHAnsi" w:eastAsiaTheme="minorEastAsia" w:hAnsiTheme="minorHAnsi" w:cstheme="minorBidi"/>
              <w:b/>
              <w:bCs/>
              <w:noProof/>
              <w:sz w:val="20"/>
              <w:szCs w:val="20"/>
              <w:lang w:val="en-US"/>
            </w:rPr>
          </w:pPr>
          <w:hyperlink w:anchor="_Toc165028540" w:history="1">
            <w:r w:rsidR="005B4A25" w:rsidRPr="0023586F">
              <w:rPr>
                <w:rStyle w:val="Hyperlink"/>
                <w:b/>
                <w:bCs/>
                <w:noProof/>
                <w:sz w:val="20"/>
                <w:szCs w:val="20"/>
              </w:rPr>
              <w:t>3.1.</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Baza legală pentru stabilirea eligibilității cheltuielilor:</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_Toc165028540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22</w:t>
            </w:r>
            <w:r w:rsidR="005B4A25" w:rsidRPr="0023586F">
              <w:rPr>
                <w:b/>
                <w:bCs/>
                <w:noProof/>
                <w:webHidden/>
                <w:sz w:val="20"/>
                <w:szCs w:val="20"/>
              </w:rPr>
              <w:fldChar w:fldCharType="end"/>
            </w:r>
          </w:hyperlink>
        </w:p>
        <w:p w14:paraId="0065A31F" w14:textId="4C76762B" w:rsidR="005B4A25" w:rsidRPr="0023586F" w:rsidRDefault="007A7508">
          <w:pPr>
            <w:pStyle w:val="TOC2"/>
            <w:rPr>
              <w:rFonts w:asciiTheme="minorHAnsi" w:eastAsiaTheme="minorEastAsia" w:hAnsiTheme="minorHAnsi" w:cstheme="minorBidi"/>
              <w:b/>
              <w:bCs/>
              <w:noProof/>
              <w:sz w:val="20"/>
              <w:szCs w:val="20"/>
              <w:lang w:val="en-US"/>
            </w:rPr>
          </w:pPr>
          <w:hyperlink w:anchor="_Toc165028541" w:history="1">
            <w:r w:rsidR="005B4A25" w:rsidRPr="0023586F">
              <w:rPr>
                <w:rStyle w:val="Hyperlink"/>
                <w:b/>
                <w:bCs/>
                <w:noProof/>
                <w:sz w:val="20"/>
                <w:szCs w:val="20"/>
              </w:rPr>
              <w:t>3.2.</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Cheltuielile sunt eligibile dacă îndeplinesc următoarele condiții cumulative: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_Toc165028541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23</w:t>
            </w:r>
            <w:r w:rsidR="005B4A25" w:rsidRPr="0023586F">
              <w:rPr>
                <w:b/>
                <w:bCs/>
                <w:noProof/>
                <w:webHidden/>
                <w:sz w:val="20"/>
                <w:szCs w:val="20"/>
              </w:rPr>
              <w:fldChar w:fldCharType="end"/>
            </w:r>
          </w:hyperlink>
        </w:p>
        <w:p w14:paraId="562F7A15" w14:textId="5D2B450D" w:rsidR="005B4A25" w:rsidRPr="0023586F" w:rsidRDefault="007A7508">
          <w:pPr>
            <w:pStyle w:val="TOC1"/>
            <w:tabs>
              <w:tab w:val="left" w:pos="400"/>
              <w:tab w:val="right" w:leader="dot" w:pos="9350"/>
            </w:tabs>
            <w:rPr>
              <w:rFonts w:asciiTheme="minorHAnsi" w:eastAsiaTheme="minorEastAsia" w:hAnsiTheme="minorHAnsi" w:cstheme="minorBidi"/>
              <w:b/>
              <w:bCs/>
              <w:noProof/>
              <w:lang w:val="en-US"/>
            </w:rPr>
          </w:pPr>
          <w:hyperlink w:anchor="_Toc165028542" w:history="1">
            <w:r w:rsidR="005B4A25" w:rsidRPr="0023586F">
              <w:rPr>
                <w:rStyle w:val="Hyperlink"/>
                <w:b/>
                <w:bCs/>
                <w:noProof/>
              </w:rPr>
              <w:t>4.</w:t>
            </w:r>
            <w:r w:rsidR="005B4A25" w:rsidRPr="0023586F">
              <w:rPr>
                <w:rFonts w:asciiTheme="minorHAnsi" w:eastAsiaTheme="minorEastAsia" w:hAnsiTheme="minorHAnsi" w:cstheme="minorBidi"/>
                <w:b/>
                <w:bCs/>
                <w:noProof/>
                <w:lang w:val="en-US"/>
              </w:rPr>
              <w:tab/>
            </w:r>
            <w:r w:rsidR="005B4A25" w:rsidRPr="0023586F">
              <w:rPr>
                <w:rStyle w:val="Hyperlink"/>
                <w:b/>
                <w:bCs/>
                <w:noProof/>
              </w:rPr>
              <w:t>SUSTENABILITATEA INVESTIȚIEI</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_Toc165028542 \h </w:instrText>
            </w:r>
            <w:r w:rsidR="005B4A25" w:rsidRPr="0023586F">
              <w:rPr>
                <w:b/>
                <w:bCs/>
                <w:noProof/>
                <w:webHidden/>
              </w:rPr>
            </w:r>
            <w:r w:rsidR="005B4A25" w:rsidRPr="0023586F">
              <w:rPr>
                <w:b/>
                <w:bCs/>
                <w:noProof/>
                <w:webHidden/>
              </w:rPr>
              <w:fldChar w:fldCharType="separate"/>
            </w:r>
            <w:r w:rsidR="005B4A25" w:rsidRPr="0023586F">
              <w:rPr>
                <w:b/>
                <w:bCs/>
                <w:noProof/>
                <w:webHidden/>
              </w:rPr>
              <w:t>26</w:t>
            </w:r>
            <w:r w:rsidR="005B4A25" w:rsidRPr="0023586F">
              <w:rPr>
                <w:b/>
                <w:bCs/>
                <w:noProof/>
                <w:webHidden/>
              </w:rPr>
              <w:fldChar w:fldCharType="end"/>
            </w:r>
          </w:hyperlink>
        </w:p>
        <w:p w14:paraId="766B5CB5" w14:textId="6D42155E" w:rsidR="005B4A25" w:rsidRPr="0023586F" w:rsidRDefault="007A7508">
          <w:pPr>
            <w:pStyle w:val="TOC1"/>
            <w:tabs>
              <w:tab w:val="left" w:pos="400"/>
              <w:tab w:val="right" w:leader="dot" w:pos="9350"/>
            </w:tabs>
            <w:rPr>
              <w:rFonts w:asciiTheme="minorHAnsi" w:eastAsiaTheme="minorEastAsia" w:hAnsiTheme="minorHAnsi" w:cstheme="minorBidi"/>
              <w:b/>
              <w:bCs/>
              <w:noProof/>
              <w:lang w:val="en-US"/>
            </w:rPr>
          </w:pPr>
          <w:hyperlink w:anchor="_Toc165028543" w:history="1">
            <w:r w:rsidR="005B4A25" w:rsidRPr="0023586F">
              <w:rPr>
                <w:rStyle w:val="Hyperlink"/>
                <w:b/>
                <w:bCs/>
                <w:noProof/>
              </w:rPr>
              <w:t>5.</w:t>
            </w:r>
            <w:r w:rsidR="005B4A25" w:rsidRPr="0023586F">
              <w:rPr>
                <w:rFonts w:asciiTheme="minorHAnsi" w:eastAsiaTheme="minorEastAsia" w:hAnsiTheme="minorHAnsi" w:cstheme="minorBidi"/>
                <w:b/>
                <w:bCs/>
                <w:noProof/>
                <w:lang w:val="en-US"/>
              </w:rPr>
              <w:tab/>
            </w:r>
            <w:r w:rsidR="005B4A25" w:rsidRPr="0023586F">
              <w:rPr>
                <w:rStyle w:val="Hyperlink"/>
                <w:b/>
                <w:bCs/>
                <w:noProof/>
              </w:rPr>
              <w:t>COMPLETAREA CERERILOR DE FINANȚARE</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_Toc165028543 \h </w:instrText>
            </w:r>
            <w:r w:rsidR="005B4A25" w:rsidRPr="0023586F">
              <w:rPr>
                <w:b/>
                <w:bCs/>
                <w:noProof/>
                <w:webHidden/>
              </w:rPr>
            </w:r>
            <w:r w:rsidR="005B4A25" w:rsidRPr="0023586F">
              <w:rPr>
                <w:b/>
                <w:bCs/>
                <w:noProof/>
                <w:webHidden/>
              </w:rPr>
              <w:fldChar w:fldCharType="separate"/>
            </w:r>
            <w:r w:rsidR="005B4A25" w:rsidRPr="0023586F">
              <w:rPr>
                <w:b/>
                <w:bCs/>
                <w:noProof/>
                <w:webHidden/>
              </w:rPr>
              <w:t>26</w:t>
            </w:r>
            <w:r w:rsidR="005B4A25" w:rsidRPr="0023586F">
              <w:rPr>
                <w:b/>
                <w:bCs/>
                <w:noProof/>
                <w:webHidden/>
              </w:rPr>
              <w:fldChar w:fldCharType="end"/>
            </w:r>
          </w:hyperlink>
        </w:p>
        <w:p w14:paraId="0FD07542" w14:textId="7992CDFD" w:rsidR="005B4A25" w:rsidRPr="0023586F" w:rsidRDefault="007A7508">
          <w:pPr>
            <w:pStyle w:val="TOC2"/>
            <w:rPr>
              <w:rFonts w:asciiTheme="minorHAnsi" w:eastAsiaTheme="minorEastAsia" w:hAnsiTheme="minorHAnsi" w:cstheme="minorBidi"/>
              <w:b/>
              <w:bCs/>
              <w:noProof/>
              <w:sz w:val="20"/>
              <w:szCs w:val="20"/>
              <w:lang w:val="en-US"/>
            </w:rPr>
          </w:pPr>
          <w:hyperlink w:anchor="_Toc165028544" w:history="1">
            <w:r w:rsidR="005B4A25" w:rsidRPr="0023586F">
              <w:rPr>
                <w:rStyle w:val="Hyperlink"/>
                <w:b/>
                <w:bCs/>
                <w:noProof/>
                <w:sz w:val="20"/>
                <w:szCs w:val="20"/>
              </w:rPr>
              <w:t>5.1.</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Cererea de finanțare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_Toc165028544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26</w:t>
            </w:r>
            <w:r w:rsidR="005B4A25" w:rsidRPr="0023586F">
              <w:rPr>
                <w:b/>
                <w:bCs/>
                <w:noProof/>
                <w:webHidden/>
                <w:sz w:val="20"/>
                <w:szCs w:val="20"/>
              </w:rPr>
              <w:fldChar w:fldCharType="end"/>
            </w:r>
          </w:hyperlink>
        </w:p>
        <w:p w14:paraId="4B2F0EDC" w14:textId="45DF8668" w:rsidR="005B4A25" w:rsidRPr="0023586F" w:rsidRDefault="007A7508">
          <w:pPr>
            <w:pStyle w:val="TOC2"/>
            <w:rPr>
              <w:rFonts w:asciiTheme="minorHAnsi" w:eastAsiaTheme="minorEastAsia" w:hAnsiTheme="minorHAnsi" w:cstheme="minorBidi"/>
              <w:b/>
              <w:bCs/>
              <w:noProof/>
              <w:sz w:val="20"/>
              <w:szCs w:val="20"/>
              <w:lang w:val="en-US"/>
            </w:rPr>
          </w:pPr>
          <w:hyperlink w:anchor="_Toc165028545" w:history="1">
            <w:r w:rsidR="005B4A25" w:rsidRPr="0023586F">
              <w:rPr>
                <w:rStyle w:val="Hyperlink"/>
                <w:b/>
                <w:bCs/>
                <w:noProof/>
                <w:sz w:val="20"/>
                <w:szCs w:val="20"/>
              </w:rPr>
              <w:t>5.2.</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Documentația tehnico-economica necesară, condiții minime (SF/DALI/Analiză oportunitate)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_Toc165028545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27</w:t>
            </w:r>
            <w:r w:rsidR="005B4A25" w:rsidRPr="0023586F">
              <w:rPr>
                <w:b/>
                <w:bCs/>
                <w:noProof/>
                <w:webHidden/>
                <w:sz w:val="20"/>
                <w:szCs w:val="20"/>
              </w:rPr>
              <w:fldChar w:fldCharType="end"/>
            </w:r>
          </w:hyperlink>
        </w:p>
        <w:p w14:paraId="6759FC5D" w14:textId="7EA2FCDB" w:rsidR="005B4A25" w:rsidRPr="0023586F" w:rsidRDefault="007A7508">
          <w:pPr>
            <w:pStyle w:val="TOC2"/>
            <w:rPr>
              <w:rFonts w:asciiTheme="minorHAnsi" w:eastAsiaTheme="minorEastAsia" w:hAnsiTheme="minorHAnsi" w:cstheme="minorBidi"/>
              <w:b/>
              <w:bCs/>
              <w:noProof/>
              <w:sz w:val="20"/>
              <w:szCs w:val="20"/>
              <w:lang w:val="en-US"/>
            </w:rPr>
          </w:pPr>
          <w:hyperlink w:anchor="_Toc165028546" w:history="1">
            <w:r w:rsidR="005B4A25" w:rsidRPr="0023586F">
              <w:rPr>
                <w:rStyle w:val="Hyperlink"/>
                <w:b/>
                <w:bCs/>
                <w:noProof/>
                <w:sz w:val="20"/>
                <w:szCs w:val="20"/>
              </w:rPr>
              <w:t>5.3.</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Actualizarea documentației tehnico-economice existente (dacă este cazul)</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_Toc165028546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27</w:t>
            </w:r>
            <w:r w:rsidR="005B4A25" w:rsidRPr="0023586F">
              <w:rPr>
                <w:b/>
                <w:bCs/>
                <w:noProof/>
                <w:webHidden/>
                <w:sz w:val="20"/>
                <w:szCs w:val="20"/>
              </w:rPr>
              <w:fldChar w:fldCharType="end"/>
            </w:r>
          </w:hyperlink>
        </w:p>
        <w:p w14:paraId="023371F3" w14:textId="5AE6EAB0" w:rsidR="005B4A25" w:rsidRPr="0023586F" w:rsidRDefault="007A7508">
          <w:pPr>
            <w:pStyle w:val="TOC2"/>
            <w:rPr>
              <w:rFonts w:asciiTheme="minorHAnsi" w:eastAsiaTheme="minorEastAsia" w:hAnsiTheme="minorHAnsi" w:cstheme="minorBidi"/>
              <w:b/>
              <w:bCs/>
              <w:noProof/>
              <w:sz w:val="20"/>
              <w:szCs w:val="20"/>
              <w:lang w:val="en-US"/>
            </w:rPr>
          </w:pPr>
          <w:hyperlink w:anchor="_Toc165028547" w:history="1">
            <w:r w:rsidR="005B4A25" w:rsidRPr="0023586F">
              <w:rPr>
                <w:rStyle w:val="Hyperlink"/>
                <w:b/>
                <w:bCs/>
                <w:noProof/>
                <w:sz w:val="20"/>
                <w:szCs w:val="20"/>
              </w:rPr>
              <w:t>5.4.</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Capacitatea instituțională</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_Toc165028547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27</w:t>
            </w:r>
            <w:r w:rsidR="005B4A25" w:rsidRPr="0023586F">
              <w:rPr>
                <w:b/>
                <w:bCs/>
                <w:noProof/>
                <w:webHidden/>
                <w:sz w:val="20"/>
                <w:szCs w:val="20"/>
              </w:rPr>
              <w:fldChar w:fldCharType="end"/>
            </w:r>
          </w:hyperlink>
        </w:p>
        <w:p w14:paraId="0AA73BEA" w14:textId="45005F01" w:rsidR="005B4A25" w:rsidRPr="0023586F" w:rsidRDefault="007A7508">
          <w:pPr>
            <w:pStyle w:val="TOC2"/>
            <w:rPr>
              <w:rFonts w:asciiTheme="minorHAnsi" w:eastAsiaTheme="minorEastAsia" w:hAnsiTheme="minorHAnsi" w:cstheme="minorBidi"/>
              <w:b/>
              <w:bCs/>
              <w:noProof/>
              <w:sz w:val="20"/>
              <w:szCs w:val="20"/>
              <w:lang w:val="en-US"/>
            </w:rPr>
          </w:pPr>
          <w:hyperlink w:anchor="_Toc165028548" w:history="1">
            <w:r w:rsidR="005B4A25" w:rsidRPr="0023586F">
              <w:rPr>
                <w:rStyle w:val="Hyperlink"/>
                <w:b/>
                <w:bCs/>
                <w:noProof/>
                <w:sz w:val="20"/>
                <w:szCs w:val="20"/>
              </w:rPr>
              <w:t>5.5.</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Elaborarea bugetului</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_Toc165028548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28</w:t>
            </w:r>
            <w:r w:rsidR="005B4A25" w:rsidRPr="0023586F">
              <w:rPr>
                <w:b/>
                <w:bCs/>
                <w:noProof/>
                <w:webHidden/>
                <w:sz w:val="20"/>
                <w:szCs w:val="20"/>
              </w:rPr>
              <w:fldChar w:fldCharType="end"/>
            </w:r>
          </w:hyperlink>
        </w:p>
        <w:p w14:paraId="4CB2422C" w14:textId="6C2D200E" w:rsidR="005B4A25" w:rsidRPr="0023586F" w:rsidRDefault="007A7508">
          <w:pPr>
            <w:pStyle w:val="TOC2"/>
            <w:rPr>
              <w:rFonts w:asciiTheme="minorHAnsi" w:eastAsiaTheme="minorEastAsia" w:hAnsiTheme="minorHAnsi" w:cstheme="minorBidi"/>
              <w:b/>
              <w:bCs/>
              <w:noProof/>
              <w:sz w:val="20"/>
              <w:szCs w:val="20"/>
              <w:lang w:val="en-US"/>
            </w:rPr>
          </w:pPr>
          <w:hyperlink w:anchor="_Toc165028549" w:history="1">
            <w:r w:rsidR="005B4A25" w:rsidRPr="0023586F">
              <w:rPr>
                <w:rStyle w:val="Hyperlink"/>
                <w:b/>
                <w:bCs/>
                <w:noProof/>
                <w:sz w:val="20"/>
                <w:szCs w:val="20"/>
              </w:rPr>
              <w:t>5.6.</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Limba utilizată în completarea cererii de finanțare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_Toc165028549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28</w:t>
            </w:r>
            <w:r w:rsidR="005B4A25" w:rsidRPr="0023586F">
              <w:rPr>
                <w:b/>
                <w:bCs/>
                <w:noProof/>
                <w:webHidden/>
                <w:sz w:val="20"/>
                <w:szCs w:val="20"/>
              </w:rPr>
              <w:fldChar w:fldCharType="end"/>
            </w:r>
          </w:hyperlink>
        </w:p>
        <w:p w14:paraId="6DA16B5D" w14:textId="5ABDB9C7" w:rsidR="005B4A25" w:rsidRPr="0023586F" w:rsidRDefault="007A7508">
          <w:pPr>
            <w:pStyle w:val="TOC2"/>
            <w:rPr>
              <w:rFonts w:asciiTheme="minorHAnsi" w:eastAsiaTheme="minorEastAsia" w:hAnsiTheme="minorHAnsi" w:cstheme="minorBidi"/>
              <w:b/>
              <w:bCs/>
              <w:noProof/>
              <w:sz w:val="20"/>
              <w:szCs w:val="20"/>
              <w:lang w:val="en-US"/>
            </w:rPr>
          </w:pPr>
          <w:hyperlink w:anchor="_Toc165028550" w:history="1">
            <w:r w:rsidR="005B4A25" w:rsidRPr="0023586F">
              <w:rPr>
                <w:rStyle w:val="Hyperlink"/>
                <w:b/>
                <w:bCs/>
                <w:noProof/>
                <w:sz w:val="20"/>
                <w:szCs w:val="20"/>
              </w:rPr>
              <w:t>5.7.</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Semnarea cererii de finanțare și a documentelor anexate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_Toc165028550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28</w:t>
            </w:r>
            <w:r w:rsidR="005B4A25" w:rsidRPr="0023586F">
              <w:rPr>
                <w:b/>
                <w:bCs/>
                <w:noProof/>
                <w:webHidden/>
                <w:sz w:val="20"/>
                <w:szCs w:val="20"/>
              </w:rPr>
              <w:fldChar w:fldCharType="end"/>
            </w:r>
          </w:hyperlink>
        </w:p>
        <w:p w14:paraId="64A0B416" w14:textId="63FF4B92" w:rsidR="005B4A25" w:rsidRPr="0023586F" w:rsidRDefault="007A7508">
          <w:pPr>
            <w:pStyle w:val="TOC1"/>
            <w:tabs>
              <w:tab w:val="left" w:pos="400"/>
              <w:tab w:val="right" w:leader="dot" w:pos="9350"/>
            </w:tabs>
            <w:rPr>
              <w:rFonts w:asciiTheme="minorHAnsi" w:eastAsiaTheme="minorEastAsia" w:hAnsiTheme="minorHAnsi" w:cstheme="minorBidi"/>
              <w:b/>
              <w:bCs/>
              <w:noProof/>
              <w:lang w:val="en-US"/>
            </w:rPr>
          </w:pPr>
          <w:hyperlink w:anchor="_Toc165028551" w:history="1">
            <w:r w:rsidR="005B4A25" w:rsidRPr="0023586F">
              <w:rPr>
                <w:rStyle w:val="Hyperlink"/>
                <w:b/>
                <w:bCs/>
                <w:noProof/>
              </w:rPr>
              <w:t>6.</w:t>
            </w:r>
            <w:r w:rsidR="005B4A25" w:rsidRPr="0023586F">
              <w:rPr>
                <w:rFonts w:asciiTheme="minorHAnsi" w:eastAsiaTheme="minorEastAsia" w:hAnsiTheme="minorHAnsi" w:cstheme="minorBidi"/>
                <w:b/>
                <w:bCs/>
                <w:noProof/>
                <w:lang w:val="en-US"/>
              </w:rPr>
              <w:tab/>
            </w:r>
            <w:r w:rsidR="005B4A25" w:rsidRPr="0023586F">
              <w:rPr>
                <w:rStyle w:val="Hyperlink"/>
                <w:b/>
                <w:bCs/>
                <w:noProof/>
              </w:rPr>
              <w:t>EVALUAREA ȘI SELECȚIA PROIECTELOR</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_Toc165028551 \h </w:instrText>
            </w:r>
            <w:r w:rsidR="005B4A25" w:rsidRPr="0023586F">
              <w:rPr>
                <w:b/>
                <w:bCs/>
                <w:noProof/>
                <w:webHidden/>
              </w:rPr>
            </w:r>
            <w:r w:rsidR="005B4A25" w:rsidRPr="0023586F">
              <w:rPr>
                <w:b/>
                <w:bCs/>
                <w:noProof/>
                <w:webHidden/>
              </w:rPr>
              <w:fldChar w:fldCharType="separate"/>
            </w:r>
            <w:r w:rsidR="005B4A25" w:rsidRPr="0023586F">
              <w:rPr>
                <w:b/>
                <w:bCs/>
                <w:noProof/>
                <w:webHidden/>
              </w:rPr>
              <w:t>29</w:t>
            </w:r>
            <w:r w:rsidR="005B4A25" w:rsidRPr="0023586F">
              <w:rPr>
                <w:b/>
                <w:bCs/>
                <w:noProof/>
                <w:webHidden/>
              </w:rPr>
              <w:fldChar w:fldCharType="end"/>
            </w:r>
          </w:hyperlink>
        </w:p>
        <w:p w14:paraId="0429A004" w14:textId="1B0EDC1C" w:rsidR="005B4A25" w:rsidRPr="0023586F" w:rsidRDefault="007A7508">
          <w:pPr>
            <w:pStyle w:val="TOC2"/>
            <w:rPr>
              <w:rFonts w:asciiTheme="minorHAnsi" w:eastAsiaTheme="minorEastAsia" w:hAnsiTheme="minorHAnsi" w:cstheme="minorBidi"/>
              <w:b/>
              <w:bCs/>
              <w:noProof/>
              <w:sz w:val="20"/>
              <w:szCs w:val="20"/>
              <w:lang w:val="en-US"/>
            </w:rPr>
          </w:pPr>
          <w:hyperlink w:anchor="_Toc165028552" w:history="1">
            <w:r w:rsidR="005B4A25" w:rsidRPr="0023586F">
              <w:rPr>
                <w:rStyle w:val="Hyperlink"/>
                <w:b/>
                <w:bCs/>
                <w:noProof/>
                <w:sz w:val="20"/>
                <w:szCs w:val="20"/>
              </w:rPr>
              <w:t>6.1. Etapa de evaluare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_Toc165028552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29</w:t>
            </w:r>
            <w:r w:rsidR="005B4A25" w:rsidRPr="0023586F">
              <w:rPr>
                <w:b/>
                <w:bCs/>
                <w:noProof/>
                <w:webHidden/>
                <w:sz w:val="20"/>
                <w:szCs w:val="20"/>
              </w:rPr>
              <w:fldChar w:fldCharType="end"/>
            </w:r>
          </w:hyperlink>
        </w:p>
        <w:p w14:paraId="4BEC5BC5" w14:textId="52AE0029" w:rsidR="005B4A25" w:rsidRPr="0023586F" w:rsidRDefault="007A7508">
          <w:pPr>
            <w:pStyle w:val="TOC2"/>
            <w:rPr>
              <w:rFonts w:asciiTheme="minorHAnsi" w:eastAsiaTheme="minorEastAsia" w:hAnsiTheme="minorHAnsi" w:cstheme="minorBidi"/>
              <w:b/>
              <w:bCs/>
              <w:noProof/>
              <w:sz w:val="20"/>
              <w:szCs w:val="20"/>
              <w:lang w:val="en-US"/>
            </w:rPr>
          </w:pPr>
          <w:hyperlink w:anchor="_Toc165028553" w:history="1">
            <w:r w:rsidR="005B4A25" w:rsidRPr="0023586F">
              <w:rPr>
                <w:rStyle w:val="Hyperlink"/>
                <w:b/>
                <w:bCs/>
                <w:noProof/>
                <w:sz w:val="20"/>
                <w:szCs w:val="20"/>
              </w:rPr>
              <w:t>6.2.</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Etapa de selecție a proiectelor</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_Toc165028553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32</w:t>
            </w:r>
            <w:r w:rsidR="005B4A25" w:rsidRPr="0023586F">
              <w:rPr>
                <w:b/>
                <w:bCs/>
                <w:noProof/>
                <w:webHidden/>
                <w:sz w:val="20"/>
                <w:szCs w:val="20"/>
              </w:rPr>
              <w:fldChar w:fldCharType="end"/>
            </w:r>
          </w:hyperlink>
        </w:p>
        <w:p w14:paraId="458975C0" w14:textId="24624D49" w:rsidR="005B4A25" w:rsidRPr="0023586F" w:rsidRDefault="007A7508">
          <w:pPr>
            <w:pStyle w:val="TOC2"/>
            <w:rPr>
              <w:rFonts w:asciiTheme="minorHAnsi" w:eastAsiaTheme="minorEastAsia" w:hAnsiTheme="minorHAnsi" w:cstheme="minorBidi"/>
              <w:b/>
              <w:bCs/>
              <w:noProof/>
              <w:sz w:val="20"/>
              <w:szCs w:val="20"/>
              <w:lang w:val="en-US"/>
            </w:rPr>
          </w:pPr>
          <w:hyperlink w:anchor="_Toc165028554" w:history="1">
            <w:r w:rsidR="005B4A25" w:rsidRPr="0023586F">
              <w:rPr>
                <w:rStyle w:val="Hyperlink"/>
                <w:b/>
                <w:bCs/>
                <w:noProof/>
                <w:sz w:val="20"/>
                <w:szCs w:val="20"/>
              </w:rPr>
              <w:t>6.3.</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Depunerea și soluționarea contestațiilor privind verificarea administrativă și a eligibilității, respectiv evaluarea tehnică și financiară</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_Toc165028554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33</w:t>
            </w:r>
            <w:r w:rsidR="005B4A25" w:rsidRPr="0023586F">
              <w:rPr>
                <w:b/>
                <w:bCs/>
                <w:noProof/>
                <w:webHidden/>
                <w:sz w:val="20"/>
                <w:szCs w:val="20"/>
              </w:rPr>
              <w:fldChar w:fldCharType="end"/>
            </w:r>
          </w:hyperlink>
        </w:p>
        <w:p w14:paraId="457710C7" w14:textId="5D7F9BB7" w:rsidR="005B4A25" w:rsidRPr="0023586F" w:rsidRDefault="007A7508">
          <w:pPr>
            <w:pStyle w:val="TOC1"/>
            <w:tabs>
              <w:tab w:val="left" w:pos="400"/>
              <w:tab w:val="right" w:leader="dot" w:pos="9350"/>
            </w:tabs>
            <w:rPr>
              <w:rFonts w:asciiTheme="minorHAnsi" w:eastAsiaTheme="minorEastAsia" w:hAnsiTheme="minorHAnsi" w:cstheme="minorBidi"/>
              <w:b/>
              <w:bCs/>
              <w:noProof/>
              <w:lang w:val="en-US"/>
            </w:rPr>
          </w:pPr>
          <w:hyperlink w:anchor="_Toc165028555" w:history="1">
            <w:r w:rsidR="005B4A25" w:rsidRPr="0023586F">
              <w:rPr>
                <w:rStyle w:val="Hyperlink"/>
                <w:b/>
                <w:bCs/>
                <w:noProof/>
              </w:rPr>
              <w:t>7.</w:t>
            </w:r>
            <w:r w:rsidR="005B4A25" w:rsidRPr="0023586F">
              <w:rPr>
                <w:rFonts w:asciiTheme="minorHAnsi" w:eastAsiaTheme="minorEastAsia" w:hAnsiTheme="minorHAnsi" w:cstheme="minorBidi"/>
                <w:b/>
                <w:bCs/>
                <w:noProof/>
                <w:lang w:val="en-US"/>
              </w:rPr>
              <w:tab/>
            </w:r>
            <w:r w:rsidR="005B4A25" w:rsidRPr="0023586F">
              <w:rPr>
                <w:rStyle w:val="Hyperlink"/>
                <w:b/>
                <w:bCs/>
                <w:noProof/>
              </w:rPr>
              <w:t>CONTRACTAREA ȘI IMPLEMENTAREA PROIECTELOR</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_Toc165028555 \h </w:instrText>
            </w:r>
            <w:r w:rsidR="005B4A25" w:rsidRPr="0023586F">
              <w:rPr>
                <w:b/>
                <w:bCs/>
                <w:noProof/>
                <w:webHidden/>
              </w:rPr>
            </w:r>
            <w:r w:rsidR="005B4A25" w:rsidRPr="0023586F">
              <w:rPr>
                <w:b/>
                <w:bCs/>
                <w:noProof/>
                <w:webHidden/>
              </w:rPr>
              <w:fldChar w:fldCharType="separate"/>
            </w:r>
            <w:r w:rsidR="005B4A25" w:rsidRPr="0023586F">
              <w:rPr>
                <w:b/>
                <w:bCs/>
                <w:noProof/>
                <w:webHidden/>
              </w:rPr>
              <w:t>34</w:t>
            </w:r>
            <w:r w:rsidR="005B4A25" w:rsidRPr="0023586F">
              <w:rPr>
                <w:b/>
                <w:bCs/>
                <w:noProof/>
                <w:webHidden/>
              </w:rPr>
              <w:fldChar w:fldCharType="end"/>
            </w:r>
          </w:hyperlink>
        </w:p>
        <w:p w14:paraId="03CB8DD2" w14:textId="68DD0858" w:rsidR="005B4A25" w:rsidRPr="0023586F" w:rsidRDefault="007A7508">
          <w:pPr>
            <w:pStyle w:val="TOC2"/>
            <w:rPr>
              <w:rFonts w:asciiTheme="minorHAnsi" w:eastAsiaTheme="minorEastAsia" w:hAnsiTheme="minorHAnsi" w:cstheme="minorBidi"/>
              <w:b/>
              <w:bCs/>
              <w:noProof/>
              <w:sz w:val="20"/>
              <w:szCs w:val="20"/>
              <w:lang w:val="en-US"/>
            </w:rPr>
          </w:pPr>
          <w:hyperlink w:anchor="_Toc165028556" w:history="1">
            <w:r w:rsidR="005B4A25" w:rsidRPr="0023586F">
              <w:rPr>
                <w:rStyle w:val="Hyperlink"/>
                <w:b/>
                <w:bCs/>
                <w:noProof/>
                <w:sz w:val="20"/>
                <w:szCs w:val="20"/>
              </w:rPr>
              <w:t>7.1.</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Contractarea proiectelor</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_Toc165028556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34</w:t>
            </w:r>
            <w:r w:rsidR="005B4A25" w:rsidRPr="0023586F">
              <w:rPr>
                <w:b/>
                <w:bCs/>
                <w:noProof/>
                <w:webHidden/>
                <w:sz w:val="20"/>
                <w:szCs w:val="20"/>
              </w:rPr>
              <w:fldChar w:fldCharType="end"/>
            </w:r>
          </w:hyperlink>
        </w:p>
        <w:p w14:paraId="330C5781" w14:textId="4D22F461" w:rsidR="005B4A25" w:rsidRPr="0023586F" w:rsidRDefault="007A7508">
          <w:pPr>
            <w:pStyle w:val="TOC2"/>
            <w:rPr>
              <w:rFonts w:asciiTheme="minorHAnsi" w:eastAsiaTheme="minorEastAsia" w:hAnsiTheme="minorHAnsi" w:cstheme="minorBidi"/>
              <w:b/>
              <w:bCs/>
              <w:noProof/>
              <w:sz w:val="20"/>
              <w:szCs w:val="20"/>
              <w:lang w:val="en-US"/>
            </w:rPr>
          </w:pPr>
          <w:hyperlink w:anchor="_Toc165028557" w:history="1">
            <w:r w:rsidR="005B4A25" w:rsidRPr="0023586F">
              <w:rPr>
                <w:rStyle w:val="Hyperlink"/>
                <w:b/>
                <w:bCs/>
                <w:noProof/>
                <w:sz w:val="20"/>
                <w:szCs w:val="20"/>
              </w:rPr>
              <w:t>7.2.</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Reguli privind implementarea și monitorizarea proiectelor</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_Toc165028557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35</w:t>
            </w:r>
            <w:r w:rsidR="005B4A25" w:rsidRPr="0023586F">
              <w:rPr>
                <w:b/>
                <w:bCs/>
                <w:noProof/>
                <w:webHidden/>
                <w:sz w:val="20"/>
                <w:szCs w:val="20"/>
              </w:rPr>
              <w:fldChar w:fldCharType="end"/>
            </w:r>
          </w:hyperlink>
        </w:p>
        <w:p w14:paraId="7B85BBC3" w14:textId="5B58D78D" w:rsidR="005B4A25" w:rsidRPr="0023586F" w:rsidRDefault="007A7508">
          <w:pPr>
            <w:pStyle w:val="TOC2"/>
            <w:rPr>
              <w:rFonts w:asciiTheme="minorHAnsi" w:eastAsiaTheme="minorEastAsia" w:hAnsiTheme="minorHAnsi" w:cstheme="minorBidi"/>
              <w:b/>
              <w:bCs/>
              <w:noProof/>
              <w:sz w:val="20"/>
              <w:szCs w:val="20"/>
              <w:lang w:val="en-US"/>
            </w:rPr>
          </w:pPr>
          <w:hyperlink w:anchor="_Toc165028558" w:history="1">
            <w:r w:rsidR="005B4A25" w:rsidRPr="0023586F">
              <w:rPr>
                <w:rStyle w:val="Hyperlink"/>
                <w:b/>
                <w:bCs/>
                <w:noProof/>
                <w:sz w:val="20"/>
                <w:szCs w:val="20"/>
              </w:rPr>
              <w:t>7.3.</w:t>
            </w:r>
            <w:r w:rsidR="005B4A25" w:rsidRPr="0023586F">
              <w:rPr>
                <w:rFonts w:asciiTheme="minorHAnsi" w:eastAsiaTheme="minorEastAsia" w:hAnsiTheme="minorHAnsi" w:cstheme="minorBidi"/>
                <w:b/>
                <w:bCs/>
                <w:noProof/>
                <w:sz w:val="20"/>
                <w:szCs w:val="20"/>
                <w:lang w:val="en-US"/>
              </w:rPr>
              <w:tab/>
            </w:r>
            <w:r w:rsidR="005B4A25" w:rsidRPr="0023586F">
              <w:rPr>
                <w:rStyle w:val="Hyperlink"/>
                <w:b/>
                <w:bCs/>
                <w:noProof/>
                <w:sz w:val="20"/>
                <w:szCs w:val="20"/>
              </w:rPr>
              <w:t>Renunțarea la cererea de finanțare</w:t>
            </w:r>
            <w:r w:rsidR="005B4A25" w:rsidRPr="0023586F">
              <w:rPr>
                <w:b/>
                <w:bCs/>
                <w:noProof/>
                <w:webHidden/>
                <w:sz w:val="20"/>
                <w:szCs w:val="20"/>
              </w:rPr>
              <w:tab/>
            </w:r>
            <w:r w:rsidR="005B4A25" w:rsidRPr="0023586F">
              <w:rPr>
                <w:b/>
                <w:bCs/>
                <w:noProof/>
                <w:webHidden/>
                <w:sz w:val="20"/>
                <w:szCs w:val="20"/>
              </w:rPr>
              <w:fldChar w:fldCharType="begin"/>
            </w:r>
            <w:r w:rsidR="005B4A25" w:rsidRPr="0023586F">
              <w:rPr>
                <w:b/>
                <w:bCs/>
                <w:noProof/>
                <w:webHidden/>
                <w:sz w:val="20"/>
                <w:szCs w:val="20"/>
              </w:rPr>
              <w:instrText xml:space="preserve"> PAGEREF _Toc165028558 \h </w:instrText>
            </w:r>
            <w:r w:rsidR="005B4A25" w:rsidRPr="0023586F">
              <w:rPr>
                <w:b/>
                <w:bCs/>
                <w:noProof/>
                <w:webHidden/>
                <w:sz w:val="20"/>
                <w:szCs w:val="20"/>
              </w:rPr>
            </w:r>
            <w:r w:rsidR="005B4A25" w:rsidRPr="0023586F">
              <w:rPr>
                <w:b/>
                <w:bCs/>
                <w:noProof/>
                <w:webHidden/>
                <w:sz w:val="20"/>
                <w:szCs w:val="20"/>
              </w:rPr>
              <w:fldChar w:fldCharType="separate"/>
            </w:r>
            <w:r w:rsidR="005B4A25" w:rsidRPr="0023586F">
              <w:rPr>
                <w:b/>
                <w:bCs/>
                <w:noProof/>
                <w:webHidden/>
                <w:sz w:val="20"/>
                <w:szCs w:val="20"/>
              </w:rPr>
              <w:t>38</w:t>
            </w:r>
            <w:r w:rsidR="005B4A25" w:rsidRPr="0023586F">
              <w:rPr>
                <w:b/>
                <w:bCs/>
                <w:noProof/>
                <w:webHidden/>
                <w:sz w:val="20"/>
                <w:szCs w:val="20"/>
              </w:rPr>
              <w:fldChar w:fldCharType="end"/>
            </w:r>
          </w:hyperlink>
        </w:p>
        <w:p w14:paraId="5481281E" w14:textId="70238F31" w:rsidR="005B4A25" w:rsidRPr="0023586F" w:rsidRDefault="007A7508">
          <w:pPr>
            <w:pStyle w:val="TOC1"/>
            <w:tabs>
              <w:tab w:val="left" w:pos="400"/>
              <w:tab w:val="right" w:leader="dot" w:pos="9350"/>
            </w:tabs>
            <w:rPr>
              <w:rFonts w:asciiTheme="minorHAnsi" w:eastAsiaTheme="minorEastAsia" w:hAnsiTheme="minorHAnsi" w:cstheme="minorBidi"/>
              <w:b/>
              <w:bCs/>
              <w:noProof/>
              <w:lang w:val="en-US"/>
            </w:rPr>
          </w:pPr>
          <w:hyperlink w:anchor="_Toc165028559" w:history="1">
            <w:r w:rsidR="005B4A25" w:rsidRPr="0023586F">
              <w:rPr>
                <w:rStyle w:val="Hyperlink"/>
                <w:b/>
                <w:bCs/>
                <w:noProof/>
              </w:rPr>
              <w:t>8.</w:t>
            </w:r>
            <w:r w:rsidR="005B4A25" w:rsidRPr="0023586F">
              <w:rPr>
                <w:rFonts w:asciiTheme="minorHAnsi" w:eastAsiaTheme="minorEastAsia" w:hAnsiTheme="minorHAnsi" w:cstheme="minorBidi"/>
                <w:b/>
                <w:bCs/>
                <w:noProof/>
                <w:lang w:val="en-US"/>
              </w:rPr>
              <w:tab/>
            </w:r>
            <w:r w:rsidR="005B4A25" w:rsidRPr="0023586F">
              <w:rPr>
                <w:rStyle w:val="Hyperlink"/>
                <w:b/>
                <w:bCs/>
                <w:noProof/>
              </w:rPr>
              <w:t>TRANSPARENȚĂ</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_Toc165028559 \h </w:instrText>
            </w:r>
            <w:r w:rsidR="005B4A25" w:rsidRPr="0023586F">
              <w:rPr>
                <w:b/>
                <w:bCs/>
                <w:noProof/>
                <w:webHidden/>
              </w:rPr>
            </w:r>
            <w:r w:rsidR="005B4A25" w:rsidRPr="0023586F">
              <w:rPr>
                <w:b/>
                <w:bCs/>
                <w:noProof/>
                <w:webHidden/>
              </w:rPr>
              <w:fldChar w:fldCharType="separate"/>
            </w:r>
            <w:r w:rsidR="005B4A25" w:rsidRPr="0023586F">
              <w:rPr>
                <w:b/>
                <w:bCs/>
                <w:noProof/>
                <w:webHidden/>
              </w:rPr>
              <w:t>38</w:t>
            </w:r>
            <w:r w:rsidR="005B4A25" w:rsidRPr="0023586F">
              <w:rPr>
                <w:b/>
                <w:bCs/>
                <w:noProof/>
                <w:webHidden/>
              </w:rPr>
              <w:fldChar w:fldCharType="end"/>
            </w:r>
          </w:hyperlink>
        </w:p>
        <w:p w14:paraId="79ECDF89" w14:textId="26B32011" w:rsidR="005B4A25" w:rsidRPr="0023586F" w:rsidRDefault="007A7508">
          <w:pPr>
            <w:pStyle w:val="TOC1"/>
            <w:tabs>
              <w:tab w:val="left" w:pos="400"/>
              <w:tab w:val="right" w:leader="dot" w:pos="9350"/>
            </w:tabs>
            <w:rPr>
              <w:rFonts w:asciiTheme="minorHAnsi" w:eastAsiaTheme="minorEastAsia" w:hAnsiTheme="minorHAnsi" w:cstheme="minorBidi"/>
              <w:b/>
              <w:bCs/>
              <w:noProof/>
              <w:lang w:val="en-US"/>
            </w:rPr>
          </w:pPr>
          <w:hyperlink w:anchor="_Toc165028560" w:history="1">
            <w:r w:rsidR="005B4A25" w:rsidRPr="0023586F">
              <w:rPr>
                <w:rStyle w:val="Hyperlink"/>
                <w:b/>
                <w:bCs/>
                <w:noProof/>
              </w:rPr>
              <w:t>9.</w:t>
            </w:r>
            <w:r w:rsidR="005B4A25" w:rsidRPr="0023586F">
              <w:rPr>
                <w:rFonts w:asciiTheme="minorHAnsi" w:eastAsiaTheme="minorEastAsia" w:hAnsiTheme="minorHAnsi" w:cstheme="minorBidi"/>
                <w:b/>
                <w:bCs/>
                <w:noProof/>
                <w:lang w:val="en-US"/>
              </w:rPr>
              <w:tab/>
            </w:r>
            <w:r w:rsidR="005B4A25" w:rsidRPr="0023586F">
              <w:rPr>
                <w:rStyle w:val="Hyperlink"/>
                <w:b/>
                <w:bCs/>
                <w:noProof/>
              </w:rPr>
              <w:t>PREVENIREA NEREGULILOR GRAVE, A DUBLEI FINANȚĂRI</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_Toc165028560 \h </w:instrText>
            </w:r>
            <w:r w:rsidR="005B4A25" w:rsidRPr="0023586F">
              <w:rPr>
                <w:b/>
                <w:bCs/>
                <w:noProof/>
                <w:webHidden/>
              </w:rPr>
            </w:r>
            <w:r w:rsidR="005B4A25" w:rsidRPr="0023586F">
              <w:rPr>
                <w:b/>
                <w:bCs/>
                <w:noProof/>
                <w:webHidden/>
              </w:rPr>
              <w:fldChar w:fldCharType="separate"/>
            </w:r>
            <w:r w:rsidR="005B4A25" w:rsidRPr="0023586F">
              <w:rPr>
                <w:b/>
                <w:bCs/>
                <w:noProof/>
                <w:webHidden/>
              </w:rPr>
              <w:t>39</w:t>
            </w:r>
            <w:r w:rsidR="005B4A25" w:rsidRPr="0023586F">
              <w:rPr>
                <w:b/>
                <w:bCs/>
                <w:noProof/>
                <w:webHidden/>
              </w:rPr>
              <w:fldChar w:fldCharType="end"/>
            </w:r>
          </w:hyperlink>
        </w:p>
        <w:p w14:paraId="0F488668" w14:textId="756DB6CE" w:rsidR="005B4A25" w:rsidRPr="0023586F" w:rsidRDefault="007A7508">
          <w:pPr>
            <w:pStyle w:val="TOC1"/>
            <w:tabs>
              <w:tab w:val="left" w:pos="850"/>
              <w:tab w:val="right" w:leader="dot" w:pos="9350"/>
            </w:tabs>
            <w:rPr>
              <w:rFonts w:asciiTheme="minorHAnsi" w:eastAsiaTheme="minorEastAsia" w:hAnsiTheme="minorHAnsi" w:cstheme="minorBidi"/>
              <w:b/>
              <w:bCs/>
              <w:noProof/>
              <w:lang w:val="en-US"/>
            </w:rPr>
          </w:pPr>
          <w:hyperlink w:anchor="_Toc165028561" w:history="1">
            <w:r w:rsidR="005B4A25" w:rsidRPr="0023586F">
              <w:rPr>
                <w:rStyle w:val="Hyperlink"/>
                <w:b/>
                <w:bCs/>
                <w:noProof/>
              </w:rPr>
              <w:t>10.</w:t>
            </w:r>
            <w:r w:rsidR="005B4A25" w:rsidRPr="0023586F">
              <w:rPr>
                <w:rFonts w:asciiTheme="minorHAnsi" w:eastAsiaTheme="minorEastAsia" w:hAnsiTheme="minorHAnsi" w:cstheme="minorBidi"/>
                <w:b/>
                <w:bCs/>
                <w:noProof/>
                <w:lang w:val="en-US"/>
              </w:rPr>
              <w:tab/>
            </w:r>
            <w:r w:rsidR="005B4A25" w:rsidRPr="0023586F">
              <w:rPr>
                <w:rStyle w:val="Hyperlink"/>
                <w:b/>
                <w:bCs/>
                <w:noProof/>
              </w:rPr>
              <w:t>RESPECTAREA PRINCIPIULUI „DE A NU PREJUDICIA ÎN MOD SEMNIFICATIV (DNSH)”</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_Toc165028561 \h </w:instrText>
            </w:r>
            <w:r w:rsidR="005B4A25" w:rsidRPr="0023586F">
              <w:rPr>
                <w:b/>
                <w:bCs/>
                <w:noProof/>
                <w:webHidden/>
              </w:rPr>
            </w:r>
            <w:r w:rsidR="005B4A25" w:rsidRPr="0023586F">
              <w:rPr>
                <w:b/>
                <w:bCs/>
                <w:noProof/>
                <w:webHidden/>
              </w:rPr>
              <w:fldChar w:fldCharType="separate"/>
            </w:r>
            <w:r w:rsidR="005B4A25" w:rsidRPr="0023586F">
              <w:rPr>
                <w:b/>
                <w:bCs/>
                <w:noProof/>
                <w:webHidden/>
              </w:rPr>
              <w:t>39</w:t>
            </w:r>
            <w:r w:rsidR="005B4A25" w:rsidRPr="0023586F">
              <w:rPr>
                <w:b/>
                <w:bCs/>
                <w:noProof/>
                <w:webHidden/>
              </w:rPr>
              <w:fldChar w:fldCharType="end"/>
            </w:r>
          </w:hyperlink>
        </w:p>
        <w:p w14:paraId="6C58EC2A" w14:textId="44E36DAD" w:rsidR="005B4A25" w:rsidRPr="0023586F" w:rsidRDefault="007A7508">
          <w:pPr>
            <w:pStyle w:val="TOC1"/>
            <w:tabs>
              <w:tab w:val="left" w:pos="850"/>
              <w:tab w:val="right" w:leader="dot" w:pos="9350"/>
            </w:tabs>
            <w:rPr>
              <w:rFonts w:asciiTheme="minorHAnsi" w:eastAsiaTheme="minorEastAsia" w:hAnsiTheme="minorHAnsi" w:cstheme="minorBidi"/>
              <w:b/>
              <w:bCs/>
              <w:noProof/>
              <w:lang w:val="en-US"/>
            </w:rPr>
          </w:pPr>
          <w:hyperlink w:anchor="_Toc165028562" w:history="1">
            <w:r w:rsidR="005B4A25" w:rsidRPr="0023586F">
              <w:rPr>
                <w:rStyle w:val="Hyperlink"/>
                <w:b/>
                <w:bCs/>
                <w:noProof/>
              </w:rPr>
              <w:t>11.</w:t>
            </w:r>
            <w:r w:rsidR="005B4A25" w:rsidRPr="0023586F">
              <w:rPr>
                <w:rFonts w:asciiTheme="minorHAnsi" w:eastAsiaTheme="minorEastAsia" w:hAnsiTheme="minorHAnsi" w:cstheme="minorBidi"/>
                <w:b/>
                <w:bCs/>
                <w:noProof/>
                <w:lang w:val="en-US"/>
              </w:rPr>
              <w:tab/>
            </w:r>
            <w:r w:rsidR="005B4A25" w:rsidRPr="0023586F">
              <w:rPr>
                <w:rStyle w:val="Hyperlink"/>
                <w:b/>
                <w:bCs/>
                <w:noProof/>
              </w:rPr>
              <w:t>BENEFICIARUL REAL</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_Toc165028562 \h </w:instrText>
            </w:r>
            <w:r w:rsidR="005B4A25" w:rsidRPr="0023586F">
              <w:rPr>
                <w:b/>
                <w:bCs/>
                <w:noProof/>
                <w:webHidden/>
              </w:rPr>
            </w:r>
            <w:r w:rsidR="005B4A25" w:rsidRPr="0023586F">
              <w:rPr>
                <w:b/>
                <w:bCs/>
                <w:noProof/>
                <w:webHidden/>
              </w:rPr>
              <w:fldChar w:fldCharType="separate"/>
            </w:r>
            <w:r w:rsidR="005B4A25" w:rsidRPr="0023586F">
              <w:rPr>
                <w:b/>
                <w:bCs/>
                <w:noProof/>
                <w:webHidden/>
              </w:rPr>
              <w:t>39</w:t>
            </w:r>
            <w:r w:rsidR="005B4A25" w:rsidRPr="0023586F">
              <w:rPr>
                <w:b/>
                <w:bCs/>
                <w:noProof/>
                <w:webHidden/>
              </w:rPr>
              <w:fldChar w:fldCharType="end"/>
            </w:r>
          </w:hyperlink>
        </w:p>
        <w:p w14:paraId="2A6903CA" w14:textId="1FDB1CFB" w:rsidR="005B4A25" w:rsidRPr="0023586F" w:rsidRDefault="007A7508">
          <w:pPr>
            <w:pStyle w:val="TOC1"/>
            <w:tabs>
              <w:tab w:val="left" w:pos="850"/>
              <w:tab w:val="right" w:leader="dot" w:pos="9350"/>
            </w:tabs>
            <w:rPr>
              <w:rFonts w:asciiTheme="minorHAnsi" w:eastAsiaTheme="minorEastAsia" w:hAnsiTheme="minorHAnsi" w:cstheme="minorBidi"/>
              <w:b/>
              <w:bCs/>
              <w:noProof/>
              <w:lang w:val="en-US"/>
            </w:rPr>
          </w:pPr>
          <w:hyperlink w:anchor="_Toc165028563" w:history="1">
            <w:r w:rsidR="005B4A25" w:rsidRPr="0023586F">
              <w:rPr>
                <w:rStyle w:val="Hyperlink"/>
                <w:b/>
                <w:bCs/>
                <w:noProof/>
              </w:rPr>
              <w:t>12.</w:t>
            </w:r>
            <w:r w:rsidR="005B4A25" w:rsidRPr="0023586F">
              <w:rPr>
                <w:rFonts w:asciiTheme="minorHAnsi" w:eastAsiaTheme="minorEastAsia" w:hAnsiTheme="minorHAnsi" w:cstheme="minorBidi"/>
                <w:b/>
                <w:bCs/>
                <w:noProof/>
                <w:lang w:val="en-US"/>
              </w:rPr>
              <w:tab/>
            </w:r>
            <w:r w:rsidR="005B4A25" w:rsidRPr="0023586F">
              <w:rPr>
                <w:rStyle w:val="Hyperlink"/>
                <w:b/>
                <w:bCs/>
                <w:noProof/>
              </w:rPr>
              <w:t>CONTRIBUȚIA INVESTIȚIEI LA OBIECTIVELE ASUMATE PENTRU REALIZAREA INDICATORILOR DIN DOMENIUL CLIMEI ȘI DIN DOMENIUL DIGITAL</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_Toc165028563 \h </w:instrText>
            </w:r>
            <w:r w:rsidR="005B4A25" w:rsidRPr="0023586F">
              <w:rPr>
                <w:b/>
                <w:bCs/>
                <w:noProof/>
                <w:webHidden/>
              </w:rPr>
            </w:r>
            <w:r w:rsidR="005B4A25" w:rsidRPr="0023586F">
              <w:rPr>
                <w:b/>
                <w:bCs/>
                <w:noProof/>
                <w:webHidden/>
              </w:rPr>
              <w:fldChar w:fldCharType="separate"/>
            </w:r>
            <w:r w:rsidR="005B4A25" w:rsidRPr="0023586F">
              <w:rPr>
                <w:b/>
                <w:bCs/>
                <w:noProof/>
                <w:webHidden/>
              </w:rPr>
              <w:t>40</w:t>
            </w:r>
            <w:r w:rsidR="005B4A25" w:rsidRPr="0023586F">
              <w:rPr>
                <w:b/>
                <w:bCs/>
                <w:noProof/>
                <w:webHidden/>
              </w:rPr>
              <w:fldChar w:fldCharType="end"/>
            </w:r>
          </w:hyperlink>
        </w:p>
        <w:p w14:paraId="19C33207" w14:textId="31A751FA" w:rsidR="005B4A25" w:rsidRPr="0023586F" w:rsidRDefault="007A7508">
          <w:pPr>
            <w:pStyle w:val="TOC1"/>
            <w:tabs>
              <w:tab w:val="left" w:pos="850"/>
              <w:tab w:val="right" w:leader="dot" w:pos="9350"/>
            </w:tabs>
            <w:rPr>
              <w:rFonts w:asciiTheme="minorHAnsi" w:eastAsiaTheme="minorEastAsia" w:hAnsiTheme="minorHAnsi" w:cstheme="minorBidi"/>
              <w:b/>
              <w:bCs/>
              <w:noProof/>
              <w:lang w:val="en-US"/>
            </w:rPr>
          </w:pPr>
          <w:hyperlink w:anchor="_Toc165028564" w:history="1">
            <w:r w:rsidR="005B4A25" w:rsidRPr="0023586F">
              <w:rPr>
                <w:rStyle w:val="Hyperlink"/>
                <w:b/>
                <w:bCs/>
                <w:noProof/>
              </w:rPr>
              <w:t>13.</w:t>
            </w:r>
            <w:r w:rsidR="005B4A25" w:rsidRPr="0023586F">
              <w:rPr>
                <w:rFonts w:asciiTheme="minorHAnsi" w:eastAsiaTheme="minorEastAsia" w:hAnsiTheme="minorHAnsi" w:cstheme="minorBidi"/>
                <w:b/>
                <w:bCs/>
                <w:noProof/>
                <w:lang w:val="en-US"/>
              </w:rPr>
              <w:tab/>
            </w:r>
            <w:r w:rsidR="005B4A25" w:rsidRPr="0023586F">
              <w:rPr>
                <w:rStyle w:val="Hyperlink"/>
                <w:b/>
                <w:bCs/>
                <w:noProof/>
              </w:rPr>
              <w:t>ANEXE</w:t>
            </w:r>
            <w:r w:rsidR="005B4A25" w:rsidRPr="0023586F">
              <w:rPr>
                <w:b/>
                <w:bCs/>
                <w:noProof/>
                <w:webHidden/>
              </w:rPr>
              <w:tab/>
            </w:r>
            <w:r w:rsidR="005B4A25" w:rsidRPr="0023586F">
              <w:rPr>
                <w:b/>
                <w:bCs/>
                <w:noProof/>
                <w:webHidden/>
              </w:rPr>
              <w:fldChar w:fldCharType="begin"/>
            </w:r>
            <w:r w:rsidR="005B4A25" w:rsidRPr="0023586F">
              <w:rPr>
                <w:b/>
                <w:bCs/>
                <w:noProof/>
                <w:webHidden/>
              </w:rPr>
              <w:instrText xml:space="preserve"> PAGEREF _Toc165028564 \h </w:instrText>
            </w:r>
            <w:r w:rsidR="005B4A25" w:rsidRPr="0023586F">
              <w:rPr>
                <w:b/>
                <w:bCs/>
                <w:noProof/>
                <w:webHidden/>
              </w:rPr>
            </w:r>
            <w:r w:rsidR="005B4A25" w:rsidRPr="0023586F">
              <w:rPr>
                <w:b/>
                <w:bCs/>
                <w:noProof/>
                <w:webHidden/>
              </w:rPr>
              <w:fldChar w:fldCharType="separate"/>
            </w:r>
            <w:r w:rsidR="005B4A25" w:rsidRPr="0023586F">
              <w:rPr>
                <w:b/>
                <w:bCs/>
                <w:noProof/>
                <w:webHidden/>
              </w:rPr>
              <w:t>41</w:t>
            </w:r>
            <w:r w:rsidR="005B4A25" w:rsidRPr="0023586F">
              <w:rPr>
                <w:b/>
                <w:bCs/>
                <w:noProof/>
                <w:webHidden/>
              </w:rPr>
              <w:fldChar w:fldCharType="end"/>
            </w:r>
          </w:hyperlink>
        </w:p>
        <w:p w14:paraId="63BF3A85" w14:textId="7063019E" w:rsidR="00043768" w:rsidRPr="00B06722" w:rsidRDefault="00C50F79">
          <w:pPr>
            <w:spacing w:after="0" w:line="276" w:lineRule="auto"/>
            <w:rPr>
              <w:rFonts w:ascii="Trebuchet MS" w:hAnsi="Trebuchet MS"/>
            </w:rPr>
          </w:pPr>
          <w:r w:rsidRPr="0023586F">
            <w:rPr>
              <w:rFonts w:ascii="Trebuchet MS" w:eastAsiaTheme="minorEastAsia" w:hAnsi="Trebuchet MS"/>
              <w:bCs/>
              <w:sz w:val="20"/>
              <w:szCs w:val="20"/>
            </w:rPr>
            <w:fldChar w:fldCharType="end"/>
          </w:r>
        </w:p>
      </w:sdtContent>
    </w:sdt>
    <w:p w14:paraId="3A34EED6" w14:textId="77777777" w:rsidR="00043768" w:rsidRPr="00B06722" w:rsidRDefault="00043768">
      <w:pPr>
        <w:spacing w:after="0" w:line="276" w:lineRule="auto"/>
        <w:ind w:firstLine="567"/>
        <w:jc w:val="both"/>
        <w:rPr>
          <w:rFonts w:ascii="Trebuchet MS" w:hAnsi="Trebuchet MS"/>
        </w:rPr>
      </w:pPr>
    </w:p>
    <w:p w14:paraId="1BBB5E83" w14:textId="77777777" w:rsidR="00043768" w:rsidRPr="00B06722" w:rsidRDefault="00043768">
      <w:pPr>
        <w:spacing w:after="0" w:line="276" w:lineRule="auto"/>
        <w:jc w:val="both"/>
        <w:rPr>
          <w:rFonts w:ascii="Trebuchet MS" w:hAnsi="Trebuchet MS"/>
          <w:i/>
        </w:rPr>
      </w:pPr>
    </w:p>
    <w:p w14:paraId="7E25881A" w14:textId="77777777" w:rsidR="00043768" w:rsidRPr="00B06722" w:rsidRDefault="00043768">
      <w:pPr>
        <w:spacing w:after="0" w:line="276" w:lineRule="auto"/>
        <w:jc w:val="both"/>
        <w:rPr>
          <w:rFonts w:ascii="Trebuchet MS" w:hAnsi="Trebuchet MS"/>
          <w:i/>
        </w:rPr>
      </w:pPr>
    </w:p>
    <w:p w14:paraId="00E33659" w14:textId="77777777" w:rsidR="00043768" w:rsidRPr="00B06722" w:rsidRDefault="00043768">
      <w:pPr>
        <w:spacing w:after="0" w:line="276" w:lineRule="auto"/>
        <w:jc w:val="both"/>
        <w:rPr>
          <w:rFonts w:ascii="Trebuchet MS" w:hAnsi="Trebuchet MS"/>
          <w:i/>
        </w:rPr>
      </w:pPr>
    </w:p>
    <w:p w14:paraId="27A8B333" w14:textId="77777777" w:rsidR="00043768" w:rsidRPr="00B06722" w:rsidRDefault="00043768">
      <w:pPr>
        <w:spacing w:after="0" w:line="276" w:lineRule="auto"/>
        <w:jc w:val="both"/>
        <w:rPr>
          <w:rFonts w:ascii="Trebuchet MS" w:hAnsi="Trebuchet MS"/>
          <w:i/>
        </w:rPr>
      </w:pPr>
    </w:p>
    <w:p w14:paraId="0DEF6E38" w14:textId="77777777" w:rsidR="00043768" w:rsidRPr="00B06722" w:rsidRDefault="00043768">
      <w:pPr>
        <w:spacing w:after="0" w:line="276" w:lineRule="auto"/>
        <w:jc w:val="both"/>
        <w:rPr>
          <w:rFonts w:ascii="Trebuchet MS" w:hAnsi="Trebuchet MS"/>
          <w:i/>
        </w:rPr>
      </w:pPr>
    </w:p>
    <w:p w14:paraId="35640C49" w14:textId="77777777" w:rsidR="00043768" w:rsidRPr="00B06722" w:rsidRDefault="00043768">
      <w:pPr>
        <w:spacing w:after="0" w:line="276" w:lineRule="auto"/>
        <w:jc w:val="both"/>
        <w:rPr>
          <w:rFonts w:ascii="Trebuchet MS" w:hAnsi="Trebuchet MS"/>
          <w:i/>
        </w:rPr>
      </w:pPr>
    </w:p>
    <w:p w14:paraId="5A38159C" w14:textId="77777777" w:rsidR="00043768" w:rsidRPr="00B06722" w:rsidRDefault="00043768">
      <w:pPr>
        <w:spacing w:after="0" w:line="276" w:lineRule="auto"/>
        <w:jc w:val="both"/>
        <w:rPr>
          <w:rFonts w:ascii="Trebuchet MS" w:hAnsi="Trebuchet MS"/>
          <w:i/>
        </w:rPr>
      </w:pPr>
    </w:p>
    <w:p w14:paraId="34A1F5F6" w14:textId="77777777" w:rsidR="00043768" w:rsidRPr="00B06722" w:rsidRDefault="00043768">
      <w:pPr>
        <w:spacing w:after="0" w:line="276" w:lineRule="auto"/>
        <w:jc w:val="both"/>
        <w:rPr>
          <w:rFonts w:ascii="Trebuchet MS" w:hAnsi="Trebuchet MS"/>
          <w:i/>
        </w:rPr>
      </w:pPr>
    </w:p>
    <w:p w14:paraId="4465B49C" w14:textId="77777777" w:rsidR="00043768" w:rsidRPr="00B06722" w:rsidRDefault="00043768">
      <w:pPr>
        <w:spacing w:after="0" w:line="276" w:lineRule="auto"/>
        <w:jc w:val="both"/>
        <w:rPr>
          <w:rFonts w:ascii="Trebuchet MS" w:hAnsi="Trebuchet MS"/>
          <w:i/>
        </w:rPr>
      </w:pPr>
    </w:p>
    <w:p w14:paraId="0CCEA123" w14:textId="77777777" w:rsidR="00043768" w:rsidRPr="00B06722" w:rsidRDefault="00043768">
      <w:pPr>
        <w:spacing w:after="0" w:line="276" w:lineRule="auto"/>
        <w:jc w:val="both"/>
        <w:rPr>
          <w:rFonts w:ascii="Trebuchet MS" w:hAnsi="Trebuchet MS"/>
          <w:i/>
        </w:rPr>
      </w:pPr>
    </w:p>
    <w:p w14:paraId="6E0874BC" w14:textId="77777777" w:rsidR="00043768" w:rsidRPr="00B06722" w:rsidRDefault="00043768">
      <w:pPr>
        <w:spacing w:after="0" w:line="276" w:lineRule="auto"/>
        <w:jc w:val="both"/>
        <w:rPr>
          <w:rFonts w:ascii="Trebuchet MS" w:hAnsi="Trebuchet MS"/>
          <w:i/>
        </w:rPr>
      </w:pPr>
    </w:p>
    <w:p w14:paraId="557332E7" w14:textId="77777777" w:rsidR="00043768" w:rsidRPr="00B06722" w:rsidRDefault="00043768">
      <w:pPr>
        <w:spacing w:after="0" w:line="276" w:lineRule="auto"/>
        <w:jc w:val="both"/>
        <w:rPr>
          <w:rFonts w:ascii="Trebuchet MS" w:hAnsi="Trebuchet MS"/>
          <w:i/>
        </w:rPr>
      </w:pPr>
    </w:p>
    <w:p w14:paraId="3F74A342" w14:textId="77777777" w:rsidR="00043768" w:rsidRPr="00B06722" w:rsidRDefault="00043768">
      <w:pPr>
        <w:spacing w:after="0" w:line="276" w:lineRule="auto"/>
        <w:jc w:val="both"/>
        <w:rPr>
          <w:rFonts w:ascii="Trebuchet MS" w:hAnsi="Trebuchet MS"/>
          <w:i/>
        </w:rPr>
      </w:pPr>
    </w:p>
    <w:p w14:paraId="78A7DE8F" w14:textId="77777777" w:rsidR="00043768" w:rsidRPr="00B06722" w:rsidRDefault="00043768">
      <w:pPr>
        <w:spacing w:after="0" w:line="276" w:lineRule="auto"/>
        <w:jc w:val="both"/>
        <w:rPr>
          <w:rFonts w:ascii="Trebuchet MS" w:hAnsi="Trebuchet MS"/>
          <w:i/>
        </w:rPr>
      </w:pPr>
    </w:p>
    <w:p w14:paraId="5B120E02" w14:textId="77777777" w:rsidR="00043768" w:rsidRPr="00B06722" w:rsidRDefault="00043768">
      <w:pPr>
        <w:spacing w:after="0" w:line="276" w:lineRule="auto"/>
        <w:jc w:val="both"/>
        <w:rPr>
          <w:rFonts w:ascii="Trebuchet MS" w:hAnsi="Trebuchet MS"/>
          <w:i/>
        </w:rPr>
      </w:pPr>
    </w:p>
    <w:p w14:paraId="5EB03885" w14:textId="77777777" w:rsidR="00043768" w:rsidRPr="00B06722" w:rsidRDefault="00043768">
      <w:pPr>
        <w:spacing w:after="0" w:line="276" w:lineRule="auto"/>
        <w:jc w:val="both"/>
        <w:rPr>
          <w:rFonts w:ascii="Trebuchet MS" w:hAnsi="Trebuchet MS"/>
          <w:i/>
        </w:rPr>
      </w:pPr>
    </w:p>
    <w:p w14:paraId="29751F55" w14:textId="77777777" w:rsidR="00043768" w:rsidRPr="00B06722" w:rsidRDefault="00043768">
      <w:pPr>
        <w:spacing w:after="0" w:line="276" w:lineRule="auto"/>
        <w:jc w:val="both"/>
        <w:rPr>
          <w:rFonts w:ascii="Trebuchet MS" w:hAnsi="Trebuchet MS"/>
          <w:i/>
        </w:rPr>
      </w:pPr>
    </w:p>
    <w:p w14:paraId="0D3FD1A1" w14:textId="77777777" w:rsidR="00043768" w:rsidRPr="00B06722" w:rsidRDefault="00043768">
      <w:pPr>
        <w:spacing w:after="0" w:line="276" w:lineRule="auto"/>
        <w:jc w:val="both"/>
        <w:rPr>
          <w:rFonts w:ascii="Trebuchet MS" w:hAnsi="Trebuchet MS"/>
          <w:i/>
        </w:rPr>
      </w:pPr>
    </w:p>
    <w:p w14:paraId="6459C77B" w14:textId="77777777" w:rsidR="00043768" w:rsidRPr="00B06722" w:rsidRDefault="00043768">
      <w:pPr>
        <w:spacing w:after="0" w:line="276" w:lineRule="auto"/>
        <w:jc w:val="both"/>
        <w:rPr>
          <w:rFonts w:ascii="Trebuchet MS" w:hAnsi="Trebuchet MS"/>
          <w:i/>
        </w:rPr>
      </w:pPr>
    </w:p>
    <w:p w14:paraId="6346AA26" w14:textId="77777777" w:rsidR="00043768" w:rsidRPr="00B06722" w:rsidRDefault="00043768">
      <w:pPr>
        <w:spacing w:after="0" w:line="276" w:lineRule="auto"/>
        <w:jc w:val="both"/>
        <w:rPr>
          <w:rFonts w:ascii="Trebuchet MS" w:hAnsi="Trebuchet MS"/>
          <w:i/>
        </w:rPr>
      </w:pPr>
    </w:p>
    <w:p w14:paraId="28FA664C" w14:textId="77777777" w:rsidR="00043768" w:rsidRPr="00B06722" w:rsidRDefault="00043768">
      <w:pPr>
        <w:spacing w:after="0" w:line="276" w:lineRule="auto"/>
        <w:jc w:val="both"/>
        <w:rPr>
          <w:rFonts w:ascii="Trebuchet MS" w:hAnsi="Trebuchet MS"/>
          <w:i/>
        </w:rPr>
      </w:pPr>
    </w:p>
    <w:p w14:paraId="29333A11" w14:textId="77777777" w:rsidR="00043768" w:rsidRPr="00B06722" w:rsidRDefault="00043768">
      <w:pPr>
        <w:spacing w:after="0" w:line="276" w:lineRule="auto"/>
        <w:jc w:val="both"/>
        <w:rPr>
          <w:rFonts w:ascii="Trebuchet MS" w:hAnsi="Trebuchet MS"/>
          <w:i/>
        </w:rPr>
      </w:pPr>
    </w:p>
    <w:p w14:paraId="2D476A74" w14:textId="77777777" w:rsidR="00043768" w:rsidRPr="00B06722" w:rsidRDefault="00043768">
      <w:pPr>
        <w:spacing w:after="0" w:line="276" w:lineRule="auto"/>
        <w:jc w:val="both"/>
        <w:rPr>
          <w:rFonts w:ascii="Trebuchet MS" w:hAnsi="Trebuchet MS"/>
          <w:i/>
        </w:rPr>
      </w:pPr>
    </w:p>
    <w:p w14:paraId="27CBBA89" w14:textId="77777777" w:rsidR="00043768" w:rsidRPr="00B06722" w:rsidRDefault="00043768">
      <w:pPr>
        <w:spacing w:after="0" w:line="276" w:lineRule="auto"/>
        <w:jc w:val="both"/>
        <w:rPr>
          <w:rFonts w:ascii="Trebuchet MS" w:hAnsi="Trebuchet MS"/>
          <w:i/>
        </w:rPr>
      </w:pPr>
    </w:p>
    <w:p w14:paraId="4DBFDDCE" w14:textId="28B62871" w:rsidR="00043768" w:rsidRDefault="00043768">
      <w:pPr>
        <w:spacing w:after="0" w:line="276" w:lineRule="auto"/>
        <w:jc w:val="both"/>
        <w:rPr>
          <w:rFonts w:ascii="Trebuchet MS" w:hAnsi="Trebuchet MS"/>
          <w:i/>
        </w:rPr>
      </w:pPr>
    </w:p>
    <w:p w14:paraId="6F3A36BD" w14:textId="2752D9A3" w:rsidR="00066B8A" w:rsidRDefault="00066B8A">
      <w:pPr>
        <w:spacing w:after="0" w:line="276" w:lineRule="auto"/>
        <w:jc w:val="both"/>
        <w:rPr>
          <w:rFonts w:ascii="Trebuchet MS" w:hAnsi="Trebuchet MS"/>
          <w:i/>
        </w:rPr>
      </w:pPr>
    </w:p>
    <w:p w14:paraId="30740820" w14:textId="6E687928" w:rsidR="00066B8A" w:rsidRDefault="00066B8A">
      <w:pPr>
        <w:spacing w:after="0" w:line="276" w:lineRule="auto"/>
        <w:jc w:val="both"/>
        <w:rPr>
          <w:rFonts w:ascii="Trebuchet MS" w:hAnsi="Trebuchet MS"/>
          <w:i/>
        </w:rPr>
      </w:pPr>
    </w:p>
    <w:p w14:paraId="38FCE2F3" w14:textId="589B6203" w:rsidR="00066B8A" w:rsidRDefault="00066B8A">
      <w:pPr>
        <w:spacing w:after="0" w:line="276" w:lineRule="auto"/>
        <w:jc w:val="both"/>
        <w:rPr>
          <w:rFonts w:ascii="Trebuchet MS" w:hAnsi="Trebuchet MS"/>
          <w:i/>
        </w:rPr>
      </w:pPr>
    </w:p>
    <w:p w14:paraId="5C0BEFD8" w14:textId="77777777" w:rsidR="00066B8A" w:rsidRPr="00B06722" w:rsidRDefault="00066B8A">
      <w:pPr>
        <w:spacing w:after="0" w:line="276" w:lineRule="auto"/>
        <w:jc w:val="both"/>
        <w:rPr>
          <w:rFonts w:ascii="Trebuchet MS" w:hAnsi="Trebuchet MS"/>
          <w:i/>
        </w:rPr>
      </w:pPr>
    </w:p>
    <w:p w14:paraId="54ACFEFA" w14:textId="77777777" w:rsidR="00043768" w:rsidRPr="00B06722" w:rsidRDefault="00043768">
      <w:pPr>
        <w:spacing w:after="0" w:line="276" w:lineRule="auto"/>
        <w:jc w:val="both"/>
        <w:rPr>
          <w:rFonts w:ascii="Trebuchet MS" w:hAnsi="Trebuchet MS"/>
          <w:i/>
        </w:rPr>
      </w:pPr>
    </w:p>
    <w:p w14:paraId="0BBEA02E" w14:textId="1BD29E0A" w:rsidR="00043768" w:rsidRDefault="00043768">
      <w:pPr>
        <w:spacing w:after="0" w:line="276" w:lineRule="auto"/>
        <w:jc w:val="both"/>
        <w:rPr>
          <w:rFonts w:ascii="Trebuchet MS" w:hAnsi="Trebuchet MS"/>
          <w:i/>
        </w:rPr>
      </w:pPr>
    </w:p>
    <w:p w14:paraId="36DE2F3C" w14:textId="2E375C0E" w:rsidR="008929EF" w:rsidRPr="00B06722" w:rsidRDefault="008929EF">
      <w:pPr>
        <w:spacing w:after="0" w:line="276" w:lineRule="auto"/>
        <w:jc w:val="both"/>
        <w:rPr>
          <w:rFonts w:ascii="Trebuchet MS" w:hAnsi="Trebuchet MS"/>
          <w:i/>
        </w:rPr>
      </w:pPr>
    </w:p>
    <w:p w14:paraId="6E0ABC94" w14:textId="77777777" w:rsidR="00043768" w:rsidRPr="00B06722" w:rsidRDefault="00043768">
      <w:pPr>
        <w:spacing w:after="0" w:line="276" w:lineRule="auto"/>
        <w:jc w:val="both"/>
        <w:rPr>
          <w:rFonts w:ascii="Trebuchet MS" w:hAnsi="Trebuchet MS"/>
          <w:i/>
        </w:rPr>
      </w:pPr>
    </w:p>
    <w:p w14:paraId="76AFAD92" w14:textId="78D5E731" w:rsidR="00043768" w:rsidRPr="00B06722" w:rsidRDefault="00C50F79" w:rsidP="005270FE">
      <w:pPr>
        <w:pStyle w:val="Heading1"/>
        <w:numPr>
          <w:ilvl w:val="0"/>
          <w:numId w:val="0"/>
        </w:numPr>
        <w:spacing w:after="0" w:line="276" w:lineRule="auto"/>
        <w:rPr>
          <w:sz w:val="22"/>
          <w:szCs w:val="22"/>
        </w:rPr>
      </w:pPr>
      <w:bookmarkStart w:id="1" w:name="_Toc165028525"/>
      <w:r w:rsidRPr="00B06722">
        <w:rPr>
          <w:rFonts w:eastAsiaTheme="minorEastAsia" w:cstheme="minorBidi"/>
          <w:sz w:val="22"/>
          <w:szCs w:val="22"/>
        </w:rPr>
        <w:lastRenderedPageBreak/>
        <w:t>1. INFORMAȚII DESPRE APELUL DE PROIECTE</w:t>
      </w:r>
      <w:bookmarkEnd w:id="1"/>
    </w:p>
    <w:p w14:paraId="4CA2A8EF" w14:textId="77777777" w:rsidR="00043768" w:rsidRPr="00B06722" w:rsidRDefault="00C50F79">
      <w:pPr>
        <w:pStyle w:val="Heading21"/>
        <w:spacing w:after="0" w:line="276" w:lineRule="auto"/>
        <w:rPr>
          <w:b/>
          <w:sz w:val="22"/>
          <w:szCs w:val="22"/>
        </w:rPr>
      </w:pPr>
      <w:bookmarkStart w:id="2" w:name="_Toc94705921"/>
      <w:bookmarkStart w:id="3" w:name="_Toc165028526"/>
      <w:r w:rsidRPr="00B06722">
        <w:rPr>
          <w:rFonts w:eastAsiaTheme="minorEastAsia" w:cstheme="minorBidi"/>
          <w:b/>
          <w:sz w:val="22"/>
          <w:szCs w:val="22"/>
        </w:rPr>
        <w:t>Pilonul, componenta, obiectivul general</w:t>
      </w:r>
      <w:bookmarkEnd w:id="2"/>
      <w:bookmarkEnd w:id="3"/>
    </w:p>
    <w:p w14:paraId="1737AC13" w14:textId="77777777" w:rsidR="00043768" w:rsidRPr="00B06722" w:rsidRDefault="00043768">
      <w:pPr>
        <w:pStyle w:val="Default"/>
        <w:rPr>
          <w:rFonts w:ascii="Trebuchet MS" w:hAnsi="Trebuchet MS"/>
          <w:sz w:val="22"/>
          <w:szCs w:val="22"/>
          <w:lang w:val="ro-RO"/>
        </w:rPr>
      </w:pPr>
    </w:p>
    <w:p w14:paraId="4DD100CF" w14:textId="77777777" w:rsidR="00043768" w:rsidRPr="00B06722" w:rsidRDefault="00C50F79">
      <w:pPr>
        <w:spacing w:after="0" w:line="276" w:lineRule="auto"/>
        <w:jc w:val="both"/>
        <w:rPr>
          <w:rFonts w:ascii="Trebuchet MS" w:hAnsi="Trebuchet MS"/>
          <w:b/>
        </w:rPr>
      </w:pPr>
      <w:r w:rsidRPr="00B06722">
        <w:rPr>
          <w:rFonts w:ascii="Trebuchet MS" w:eastAsiaTheme="minorEastAsia" w:hAnsi="Trebuchet MS"/>
          <w:b/>
        </w:rPr>
        <w:t>PILONUL II. TRANSFORMARE DIGITALĂ</w:t>
      </w:r>
    </w:p>
    <w:p w14:paraId="6618EFF8" w14:textId="77777777" w:rsidR="00043768" w:rsidRPr="00B06722" w:rsidRDefault="00C50F79">
      <w:pPr>
        <w:spacing w:after="0" w:line="276" w:lineRule="auto"/>
        <w:jc w:val="both"/>
        <w:rPr>
          <w:rFonts w:ascii="Trebuchet MS" w:hAnsi="Trebuchet MS"/>
          <w:b/>
        </w:rPr>
      </w:pPr>
      <w:bookmarkStart w:id="4" w:name="_Toc94705922"/>
      <w:bookmarkStart w:id="5" w:name="_Toc94705761"/>
      <w:bookmarkStart w:id="6" w:name="_Toc93577377"/>
      <w:bookmarkStart w:id="7" w:name="_Toc92960969"/>
      <w:r w:rsidRPr="00B06722">
        <w:rPr>
          <w:rFonts w:ascii="Trebuchet MS" w:eastAsiaTheme="minorEastAsia" w:hAnsi="Trebuchet MS"/>
          <w:b/>
        </w:rPr>
        <w:t>INVESTIȚIA I9. DIGITALIZAREA SECTORULUI ORGANIZAȚIILOR NEGUVERNAMENTALE</w:t>
      </w:r>
    </w:p>
    <w:p w14:paraId="65BAF713" w14:textId="77777777" w:rsidR="00043768" w:rsidRPr="00B06722" w:rsidRDefault="00C50F79">
      <w:pPr>
        <w:spacing w:after="0" w:line="276" w:lineRule="auto"/>
        <w:jc w:val="both"/>
        <w:rPr>
          <w:rFonts w:ascii="Trebuchet MS" w:hAnsi="Trebuchet MS"/>
          <w:b/>
        </w:rPr>
      </w:pPr>
      <w:r w:rsidRPr="00B06722">
        <w:rPr>
          <w:rFonts w:ascii="Trebuchet MS" w:eastAsiaTheme="minorEastAsia" w:hAnsi="Trebuchet MS"/>
          <w:b/>
        </w:rPr>
        <w:t>COMPONENTA C7. TRANSFORMARE DIGITALĂ</w:t>
      </w:r>
    </w:p>
    <w:bookmarkEnd w:id="4"/>
    <w:bookmarkEnd w:id="5"/>
    <w:bookmarkEnd w:id="6"/>
    <w:bookmarkEnd w:id="7"/>
    <w:p w14:paraId="50A58904" w14:textId="77777777" w:rsidR="00043768" w:rsidRPr="00B06722" w:rsidRDefault="00043768">
      <w:pPr>
        <w:spacing w:after="0" w:line="276" w:lineRule="auto"/>
        <w:jc w:val="both"/>
        <w:rPr>
          <w:rFonts w:ascii="Trebuchet MS" w:hAnsi="Trebuchet MS"/>
          <w:b/>
        </w:rPr>
      </w:pPr>
    </w:p>
    <w:p w14:paraId="7986349E" w14:textId="775EADB5" w:rsidR="00043768" w:rsidRPr="00B06722" w:rsidRDefault="00C50F79">
      <w:pPr>
        <w:spacing w:after="0" w:line="276" w:lineRule="auto"/>
        <w:jc w:val="both"/>
        <w:rPr>
          <w:rFonts w:ascii="Trebuchet MS" w:hAnsi="Trebuchet MS"/>
          <w:b/>
        </w:rPr>
      </w:pPr>
      <w:r w:rsidRPr="00B06722">
        <w:rPr>
          <w:rFonts w:ascii="Trebuchet MS" w:eastAsiaTheme="minorEastAsia" w:hAnsi="Trebuchet MS"/>
          <w:b/>
        </w:rPr>
        <w:t xml:space="preserve">Obiectivul componentei C7. Transformare digitală </w:t>
      </w:r>
      <w:r w:rsidR="008929EF" w:rsidRPr="006169CB">
        <w:rPr>
          <w:rFonts w:ascii="Trebuchet MS" w:eastAsiaTheme="minorEastAsia" w:hAnsi="Trebuchet MS"/>
        </w:rPr>
        <w:t>îl</w:t>
      </w:r>
      <w:r w:rsidRPr="00B06722">
        <w:rPr>
          <w:rFonts w:ascii="Trebuchet MS" w:eastAsiaTheme="minorEastAsia" w:hAnsi="Trebuchet MS"/>
          <w:b/>
        </w:rPr>
        <w:t xml:space="preserve"> </w:t>
      </w:r>
      <w:r w:rsidRPr="00B06722">
        <w:rPr>
          <w:rFonts w:ascii="Trebuchet MS" w:eastAsiaTheme="minorEastAsia" w:hAnsi="Trebuchet MS"/>
        </w:rPr>
        <w:t>reprezintă crearea unei infrastructuri digitale coerentă și integrată la nivelul administrației publice din România care să ofere servicii digitale de înaltă calitate atât cetățenilor, cât și companiilor. Prin realizarea acestui obiectiv sunt create condițiile pentru adoptarea tehnologiilor digitale în toate sectoarele și domeniile de activitate ale instituțiilor statului și pentru creșterea numărului de cetățeni și companii care vor putea beneficia și fructifica oportunitățile oferite de digitalizare. Implementarea pe scară largă a soluțiilor digitale va contribui la creșterea gradului de transparentizare a activității autorităților statului și la reducerea barierelor birocratice, contribuind, de asemenea, la realizarea obiectivelor de dezvoltare durabilă.</w:t>
      </w:r>
      <w:r w:rsidRPr="00B06722">
        <w:rPr>
          <w:rFonts w:ascii="Trebuchet MS" w:eastAsiaTheme="minorEastAsia" w:hAnsi="Trebuchet MS"/>
          <w:b/>
        </w:rPr>
        <w:t xml:space="preserve"> </w:t>
      </w:r>
    </w:p>
    <w:p w14:paraId="2C9D8D42" w14:textId="77777777" w:rsidR="00043768" w:rsidRPr="00B06722" w:rsidRDefault="00043768">
      <w:pPr>
        <w:spacing w:after="0" w:line="276" w:lineRule="auto"/>
        <w:jc w:val="both"/>
        <w:rPr>
          <w:rFonts w:ascii="Trebuchet MS" w:hAnsi="Trebuchet MS"/>
          <w:b/>
        </w:rPr>
      </w:pPr>
    </w:p>
    <w:p w14:paraId="59FF7300" w14:textId="5F8FB9C7" w:rsidR="00043768" w:rsidRPr="00B06722" w:rsidRDefault="00C50F79">
      <w:pPr>
        <w:spacing w:after="0" w:line="276" w:lineRule="auto"/>
        <w:jc w:val="both"/>
        <w:rPr>
          <w:rFonts w:ascii="Trebuchet MS" w:hAnsi="Trebuchet MS"/>
        </w:rPr>
      </w:pPr>
      <w:r w:rsidRPr="00B06722">
        <w:rPr>
          <w:rFonts w:ascii="Trebuchet MS" w:eastAsiaTheme="minorEastAsia" w:hAnsi="Trebuchet MS"/>
          <w:b/>
        </w:rPr>
        <w:t xml:space="preserve">Obiectivul investiției I9. Digitalizarea sectorului </w:t>
      </w:r>
      <w:r w:rsidR="001F51DE">
        <w:rPr>
          <w:rFonts w:ascii="Trebuchet MS" w:eastAsiaTheme="minorEastAsia" w:hAnsi="Trebuchet MS"/>
          <w:b/>
        </w:rPr>
        <w:t xml:space="preserve">organizațiilor neguvernamentale </w:t>
      </w:r>
      <w:r w:rsidR="001F51DE">
        <w:rPr>
          <w:rFonts w:ascii="Trebuchet MS" w:eastAsiaTheme="minorEastAsia" w:hAnsi="Trebuchet MS"/>
        </w:rPr>
        <w:t>îl reprezintă</w:t>
      </w:r>
      <w:r w:rsidRPr="00B06722">
        <w:rPr>
          <w:rFonts w:ascii="Trebuchet MS" w:eastAsiaTheme="minorEastAsia" w:hAnsi="Trebuchet MS"/>
        </w:rPr>
        <w:t xml:space="preserve"> transformarea digitală a sectorului ONG și creșterea nivelului de alfabetizare digitală a lucrătorilor din cadrul </w:t>
      </w:r>
      <w:r w:rsidR="001F51DE">
        <w:rPr>
          <w:rFonts w:ascii="Trebuchet MS" w:eastAsiaTheme="minorEastAsia" w:hAnsi="Trebuchet MS"/>
        </w:rPr>
        <w:t>acestor organizații</w:t>
      </w:r>
      <w:r w:rsidRPr="00B06722">
        <w:rPr>
          <w:rFonts w:ascii="Trebuchet MS" w:eastAsiaTheme="minorEastAsia" w:hAnsi="Trebuchet MS"/>
        </w:rPr>
        <w:t>.</w:t>
      </w:r>
    </w:p>
    <w:p w14:paraId="37EBA1BD"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Această investiție vizează:</w:t>
      </w:r>
    </w:p>
    <w:p w14:paraId="65A8A839" w14:textId="77777777" w:rsidR="00043768" w:rsidRPr="00B06722" w:rsidRDefault="00C50F79">
      <w:pPr>
        <w:pStyle w:val="ListParagraph"/>
        <w:numPr>
          <w:ilvl w:val="0"/>
          <w:numId w:val="25"/>
        </w:numPr>
        <w:tabs>
          <w:tab w:val="left" w:pos="426"/>
        </w:tabs>
        <w:spacing w:after="0" w:line="276" w:lineRule="auto"/>
        <w:ind w:left="426" w:hanging="426"/>
        <w:jc w:val="both"/>
        <w:rPr>
          <w:rFonts w:ascii="Trebuchet MS" w:hAnsi="Trebuchet MS"/>
        </w:rPr>
      </w:pPr>
      <w:r w:rsidRPr="00B06722">
        <w:rPr>
          <w:rFonts w:ascii="Trebuchet MS" w:eastAsiaTheme="minorEastAsia" w:hAnsi="Trebuchet MS"/>
        </w:rPr>
        <w:t>crearea de resurse digitale pentru sectorul ONG;</w:t>
      </w:r>
    </w:p>
    <w:p w14:paraId="124A8760" w14:textId="77777777" w:rsidR="00043768" w:rsidRPr="00B06722" w:rsidRDefault="00C50F79">
      <w:pPr>
        <w:pStyle w:val="ListParagraph"/>
        <w:numPr>
          <w:ilvl w:val="0"/>
          <w:numId w:val="25"/>
        </w:numPr>
        <w:tabs>
          <w:tab w:val="left" w:pos="426"/>
        </w:tabs>
        <w:spacing w:after="0" w:line="276" w:lineRule="auto"/>
        <w:ind w:left="426" w:hanging="426"/>
        <w:jc w:val="both"/>
        <w:rPr>
          <w:rFonts w:ascii="Trebuchet MS" w:hAnsi="Trebuchet MS"/>
        </w:rPr>
      </w:pPr>
      <w:r w:rsidRPr="00B06722">
        <w:rPr>
          <w:rFonts w:ascii="Trebuchet MS" w:eastAsiaTheme="minorEastAsia" w:hAnsi="Trebuchet MS"/>
        </w:rPr>
        <w:t>accesibilizarea serviciilor către beneficiari la distanță;</w:t>
      </w:r>
    </w:p>
    <w:p w14:paraId="50381A3B" w14:textId="10963DE7" w:rsidR="00043768" w:rsidRPr="00B06722" w:rsidRDefault="00C50F79">
      <w:pPr>
        <w:pStyle w:val="ListParagraph"/>
        <w:numPr>
          <w:ilvl w:val="0"/>
          <w:numId w:val="25"/>
        </w:numPr>
        <w:tabs>
          <w:tab w:val="left" w:pos="426"/>
        </w:tabs>
        <w:spacing w:after="0" w:line="276" w:lineRule="auto"/>
        <w:ind w:left="426" w:hanging="426"/>
        <w:jc w:val="both"/>
        <w:rPr>
          <w:rFonts w:ascii="Trebuchet MS" w:hAnsi="Trebuchet MS"/>
        </w:rPr>
      </w:pPr>
      <w:r w:rsidRPr="00B06722">
        <w:rPr>
          <w:rFonts w:ascii="Trebuchet MS" w:eastAsiaTheme="minorEastAsia" w:hAnsi="Trebuchet MS"/>
        </w:rPr>
        <w:t>contribuția la creșterea nivelului de accesibilizare a serviciilor digitale furnizate către persoanele vulnerabile din perspectiva competențelor digitale (persoane cu dizabilități sau cerințe speciale, persoane vârstnice).</w:t>
      </w:r>
    </w:p>
    <w:p w14:paraId="135337A8" w14:textId="77777777" w:rsidR="00043768" w:rsidRPr="00B06722" w:rsidRDefault="00043768">
      <w:pPr>
        <w:spacing w:after="0" w:line="276" w:lineRule="auto"/>
        <w:jc w:val="both"/>
        <w:rPr>
          <w:rFonts w:ascii="Trebuchet MS" w:hAnsi="Trebuchet MS"/>
        </w:rPr>
      </w:pPr>
    </w:p>
    <w:p w14:paraId="7A8AE2EC" w14:textId="77777777"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
          <w:bCs/>
        </w:rPr>
        <w:t>Ținta 175:</w:t>
      </w:r>
      <w:r w:rsidRPr="00B06722">
        <w:rPr>
          <w:rFonts w:ascii="Trebuchet MS" w:eastAsiaTheme="minorEastAsia" w:hAnsi="Trebuchet MS"/>
          <w:bCs/>
        </w:rPr>
        <w:t xml:space="preserve"> Investiția I9. Digitalizarea sectorului organizațiilor neguvernamentale</w:t>
      </w:r>
    </w:p>
    <w:p w14:paraId="3D306F18" w14:textId="77777777" w:rsidR="00043768" w:rsidRPr="00B06722" w:rsidRDefault="00043768">
      <w:pPr>
        <w:spacing w:after="0" w:line="276" w:lineRule="auto"/>
        <w:jc w:val="both"/>
        <w:rPr>
          <w:rFonts w:ascii="Trebuchet MS" w:hAnsi="Trebuchet MS"/>
          <w:bCs/>
        </w:rPr>
      </w:pPr>
    </w:p>
    <w:p w14:paraId="0622D333" w14:textId="77D0C07A"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
          <w:bCs/>
        </w:rPr>
        <w:t>Descrierea țintei:</w:t>
      </w:r>
      <w:r w:rsidRPr="00B06722">
        <w:rPr>
          <w:rFonts w:ascii="Trebuchet MS" w:eastAsiaTheme="minorEastAsia" w:hAnsi="Trebuchet MS"/>
          <w:bCs/>
        </w:rPr>
        <w:t xml:space="preserve"> Proiecte finalizate cu succes în domeniul digitalizării și al transformării digitale a ONG-urilor. Proiectele selectate vor sprijini ONG-urile să își digitalizeze activitățile prin investiții în infrastructura digitală, sporirea competențelor digitale ale personalului și ale voluntarilor în ceea ce privește furnizarea de servicii la distanță beneficiarilor, dezvoltarea de platforme și soluții CRM (gestionarea relațiilor cu clienții). Procesul de selecție se va baza pe următoarele criterii: relevanța proiectului pentru transformarea și coerența digitală; metodologia și fezabilitatea proiectului; sustenabilitatea; bugetul propus: costurile prevăzute sunt economice, justificate și corelate cu activitățile propuse pentru digitalizare. Solicitantul și echipa de proiect propusă au experiența, expertiza, motivația și capacitatea necesare pentru punerea în aplicare a proiectului.</w:t>
      </w:r>
    </w:p>
    <w:p w14:paraId="0050D44D" w14:textId="77777777" w:rsidR="00043768" w:rsidRPr="00B06722" w:rsidRDefault="00043768">
      <w:pPr>
        <w:spacing w:after="0" w:line="276" w:lineRule="auto"/>
        <w:jc w:val="both"/>
        <w:rPr>
          <w:rFonts w:ascii="Trebuchet MS" w:hAnsi="Trebuchet MS"/>
          <w:bCs/>
        </w:rPr>
      </w:pPr>
    </w:p>
    <w:p w14:paraId="37ED4A11" w14:textId="42A59242"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
          <w:bCs/>
        </w:rPr>
        <w:t>Indicator cantitativ al țintei 175:</w:t>
      </w:r>
      <w:r w:rsidRPr="00B06722">
        <w:rPr>
          <w:rFonts w:ascii="Trebuchet MS" w:eastAsiaTheme="minorEastAsia" w:hAnsi="Trebuchet MS"/>
          <w:bCs/>
        </w:rPr>
        <w:t xml:space="preserve"> număr de </w:t>
      </w:r>
      <w:r w:rsidRPr="00B06722">
        <w:rPr>
          <w:rFonts w:ascii="Trebuchet MS" w:eastAsiaTheme="minorEastAsia" w:hAnsi="Trebuchet MS"/>
          <w:b/>
          <w:bCs/>
        </w:rPr>
        <w:t>200 contracte</w:t>
      </w:r>
      <w:r w:rsidRPr="00B06722">
        <w:rPr>
          <w:rFonts w:ascii="Trebuchet MS" w:eastAsiaTheme="minorEastAsia" w:hAnsi="Trebuchet MS"/>
          <w:bCs/>
        </w:rPr>
        <w:t xml:space="preserve"> finalizate pentru digitalizarea ONG-urilor.</w:t>
      </w:r>
      <w:r w:rsidR="00B06722" w:rsidRPr="00B06722">
        <w:t xml:space="preserve"> </w:t>
      </w:r>
      <w:r w:rsidR="00B06722" w:rsidRPr="00B06722">
        <w:rPr>
          <w:rFonts w:ascii="Trebuchet MS" w:eastAsiaTheme="minorEastAsia" w:hAnsi="Trebuchet MS"/>
          <w:bCs/>
        </w:rPr>
        <w:t>Această țintă va fi atinsă prin acordarea de granturi atât ONG-urilor cu activitate economică (cărora li se aplică schema de minimis</w:t>
      </w:r>
      <w:r w:rsidR="00B06722">
        <w:rPr>
          <w:rFonts w:ascii="Trebuchet MS" w:eastAsiaTheme="minorEastAsia" w:hAnsi="Trebuchet MS"/>
          <w:bCs/>
        </w:rPr>
        <w:t xml:space="preserve"> aprobată prin OMIPE 984/11.04.2024</w:t>
      </w:r>
      <w:r w:rsidR="00B06722" w:rsidRPr="00B06722">
        <w:rPr>
          <w:rFonts w:ascii="Trebuchet MS" w:eastAsiaTheme="minorEastAsia" w:hAnsi="Trebuchet MS"/>
          <w:bCs/>
        </w:rPr>
        <w:t>, cu un b</w:t>
      </w:r>
      <w:r w:rsidR="00B06722">
        <w:rPr>
          <w:rFonts w:ascii="Trebuchet MS" w:eastAsiaTheme="minorEastAsia" w:hAnsi="Trebuchet MS"/>
          <w:bCs/>
        </w:rPr>
        <w:t xml:space="preserve">uget alocat din PNRR de 4,5 milioane de </w:t>
      </w:r>
      <w:r w:rsidR="00B06722" w:rsidRPr="00B06722">
        <w:rPr>
          <w:rFonts w:ascii="Trebuchet MS" w:eastAsiaTheme="minorEastAsia" w:hAnsi="Trebuchet MS"/>
          <w:bCs/>
        </w:rPr>
        <w:t>euro) cât și ONG-urilor fără activitate economică (cu un buget alocat din PNRR de 4,5 mil</w:t>
      </w:r>
      <w:r w:rsidR="00B06722">
        <w:rPr>
          <w:rFonts w:ascii="Trebuchet MS" w:eastAsiaTheme="minorEastAsia" w:hAnsi="Trebuchet MS"/>
          <w:bCs/>
        </w:rPr>
        <w:t xml:space="preserve">ioane de </w:t>
      </w:r>
      <w:r w:rsidR="00B06722" w:rsidRPr="00B06722">
        <w:rPr>
          <w:rFonts w:ascii="Trebuchet MS" w:eastAsiaTheme="minorEastAsia" w:hAnsi="Trebuchet MS"/>
          <w:bCs/>
        </w:rPr>
        <w:t>euro).</w:t>
      </w:r>
    </w:p>
    <w:p w14:paraId="253F3B95" w14:textId="4FD88800" w:rsidR="00043768" w:rsidRPr="00B06722" w:rsidRDefault="00C50F79">
      <w:pPr>
        <w:pStyle w:val="Heading21"/>
        <w:spacing w:after="0" w:line="276" w:lineRule="auto"/>
        <w:jc w:val="both"/>
        <w:rPr>
          <w:b/>
          <w:sz w:val="22"/>
          <w:szCs w:val="22"/>
        </w:rPr>
      </w:pPr>
      <w:bookmarkStart w:id="8" w:name="_Toc165028527"/>
      <w:r w:rsidRPr="00B06722">
        <w:rPr>
          <w:rFonts w:eastAsiaTheme="minorEastAsia" w:cstheme="minorBidi"/>
          <w:b/>
          <w:sz w:val="22"/>
          <w:szCs w:val="22"/>
        </w:rPr>
        <w:lastRenderedPageBreak/>
        <w:t>Tipul apelului de proiecte, modalitatea și perioada de depunere a propunerilor de proiecte</w:t>
      </w:r>
      <w:bookmarkEnd w:id="8"/>
    </w:p>
    <w:p w14:paraId="05DD76FC" w14:textId="77777777" w:rsidR="00043768" w:rsidRPr="00B06722" w:rsidRDefault="00043768">
      <w:pPr>
        <w:pStyle w:val="Default"/>
        <w:rPr>
          <w:rFonts w:ascii="Trebuchet MS" w:hAnsi="Trebuchet MS"/>
          <w:sz w:val="22"/>
          <w:szCs w:val="22"/>
          <w:lang w:val="ro-RO"/>
        </w:rPr>
      </w:pPr>
    </w:p>
    <w:p w14:paraId="1C2A4956" w14:textId="77777777" w:rsidR="00043768" w:rsidRPr="00B06722" w:rsidRDefault="00C50F79">
      <w:pPr>
        <w:spacing w:after="0" w:line="276" w:lineRule="auto"/>
        <w:jc w:val="both"/>
        <w:rPr>
          <w:rFonts w:ascii="Trebuchet MS" w:hAnsi="Trebuchet MS"/>
          <w:b/>
          <w:bCs/>
        </w:rPr>
      </w:pPr>
      <w:r w:rsidRPr="00B06722">
        <w:rPr>
          <w:rFonts w:ascii="Trebuchet MS" w:eastAsiaTheme="minorEastAsia" w:hAnsi="Trebuchet MS"/>
          <w:b/>
          <w:bCs/>
        </w:rPr>
        <w:t>1.2.1. Tipul apelului de proiecte</w:t>
      </w:r>
    </w:p>
    <w:p w14:paraId="1D4C2D07" w14:textId="77777777" w:rsidR="00043768" w:rsidRPr="00B06722" w:rsidRDefault="00043768">
      <w:pPr>
        <w:spacing w:after="0" w:line="276" w:lineRule="auto"/>
        <w:jc w:val="both"/>
        <w:rPr>
          <w:rFonts w:ascii="Trebuchet MS" w:hAnsi="Trebuchet MS"/>
          <w:b/>
          <w:bCs/>
        </w:rPr>
      </w:pPr>
    </w:p>
    <w:p w14:paraId="0E6835A5" w14:textId="197347D1"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Cs/>
        </w:rPr>
        <w:t>Apelul de proiecte este unul competitiv, cu depunere</w:t>
      </w:r>
      <w:r w:rsidR="007E5436">
        <w:rPr>
          <w:rFonts w:ascii="Trebuchet MS" w:eastAsiaTheme="minorEastAsia" w:hAnsi="Trebuchet MS"/>
          <w:bCs/>
        </w:rPr>
        <w:t xml:space="preserve"> la termen</w:t>
      </w:r>
      <w:r w:rsidRPr="00B06722">
        <w:rPr>
          <w:rFonts w:ascii="Trebuchet MS" w:eastAsiaTheme="minorEastAsia" w:hAnsi="Trebuchet MS"/>
          <w:bCs/>
        </w:rPr>
        <w:t>.</w:t>
      </w:r>
    </w:p>
    <w:p w14:paraId="4EDEB516" w14:textId="77777777" w:rsidR="00043768" w:rsidRPr="00B06722" w:rsidRDefault="00043768">
      <w:pPr>
        <w:rPr>
          <w:rFonts w:ascii="Trebuchet MS" w:hAnsi="Trebuchet MS"/>
        </w:rPr>
      </w:pPr>
      <w:bookmarkStart w:id="9" w:name="_Toc135861465"/>
    </w:p>
    <w:p w14:paraId="50D5E508" w14:textId="77777777" w:rsidR="00043768" w:rsidRPr="00B06722" w:rsidRDefault="00C50F79">
      <w:pPr>
        <w:rPr>
          <w:rFonts w:ascii="Trebuchet MS" w:hAnsi="Trebuchet MS"/>
          <w:b/>
          <w:bCs/>
        </w:rPr>
      </w:pPr>
      <w:r w:rsidRPr="00B06722">
        <w:rPr>
          <w:rFonts w:ascii="Trebuchet MS" w:eastAsiaTheme="minorEastAsia" w:hAnsi="Trebuchet MS"/>
          <w:b/>
          <w:bCs/>
        </w:rPr>
        <w:t>1.2.2. Modalitatea de depunere a proiectelor</w:t>
      </w:r>
      <w:bookmarkEnd w:id="9"/>
    </w:p>
    <w:p w14:paraId="38C04E28" w14:textId="365C2B1B"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Cs/>
        </w:rPr>
        <w:t xml:space="preserve">Solicitările de finanțare și documentele anexate vor fi transmise on-line prin utilizarea platformei pentru depunerea proiectelor de investiții finanțate în cadrul Planului Național de Redresare și Reziliență. Platforma poate fi accesată la următorul link: </w:t>
      </w:r>
      <w:r w:rsidR="007A7508">
        <w:fldChar w:fldCharType="begin"/>
      </w:r>
      <w:r w:rsidR="007A7508">
        <w:instrText xml:space="preserve"> HYPERLINK "https://proiecte.pnrr.gov.ro" \o "https://proiecte.pnrr.gov.ro" </w:instrText>
      </w:r>
      <w:r w:rsidR="007A7508">
        <w:fldChar w:fldCharType="separate"/>
      </w:r>
      <w:r w:rsidRPr="00B06722">
        <w:rPr>
          <w:rStyle w:val="Hyperlink"/>
          <w:rFonts w:ascii="Trebuchet MS" w:eastAsiaTheme="minorEastAsia" w:hAnsi="Trebuchet MS" w:cstheme="minorBidi"/>
          <w:b/>
          <w:bCs/>
        </w:rPr>
        <w:t>https://proiecte.pnrr.gov.ro</w:t>
      </w:r>
      <w:r w:rsidR="007A7508">
        <w:rPr>
          <w:rStyle w:val="Hyperlink"/>
          <w:rFonts w:ascii="Trebuchet MS" w:eastAsiaTheme="minorEastAsia" w:hAnsi="Trebuchet MS" w:cstheme="minorBidi"/>
          <w:b/>
          <w:bCs/>
        </w:rPr>
        <w:fldChar w:fldCharType="end"/>
      </w:r>
      <w:r w:rsidRPr="00B06722">
        <w:rPr>
          <w:rFonts w:ascii="Trebuchet MS" w:eastAsiaTheme="minorEastAsia" w:hAnsi="Trebuchet MS"/>
          <w:bCs/>
        </w:rPr>
        <w:t>.</w:t>
      </w:r>
    </w:p>
    <w:p w14:paraId="44831DBC" w14:textId="77777777" w:rsidR="00043768" w:rsidRPr="00B06722" w:rsidRDefault="00043768">
      <w:pPr>
        <w:spacing w:after="0" w:line="276" w:lineRule="auto"/>
        <w:jc w:val="both"/>
        <w:rPr>
          <w:rFonts w:ascii="Trebuchet MS" w:hAnsi="Trebuchet MS"/>
          <w:bCs/>
        </w:rPr>
      </w:pPr>
    </w:p>
    <w:p w14:paraId="7518A0E4" w14:textId="77777777"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Cs/>
        </w:rPr>
        <w:t xml:space="preserve">Manualul ce conține informațiile necesare cu privire la modalitatea de completare și transmitere a cererii de finanțare și a documentelor anexă se regăsesc în Instrucțiunile de utilizare privind </w:t>
      </w:r>
      <w:r w:rsidRPr="00B06722">
        <w:rPr>
          <w:rFonts w:ascii="Trebuchet MS" w:eastAsiaTheme="minorEastAsia" w:hAnsi="Trebuchet MS"/>
          <w:bCs/>
          <w:i/>
          <w:iCs/>
          <w:u w:val="single"/>
        </w:rPr>
        <w:t>Sistemul informatic integrat de management pentru PNRR - Înscrierea beneficiarilor în vederea depunerii de proiecte în cadrul apelurilor, instrucțiune atașată prezentului ghid.</w:t>
      </w:r>
    </w:p>
    <w:p w14:paraId="4CE144BC" w14:textId="77777777" w:rsidR="00043768" w:rsidRPr="00B06722" w:rsidRDefault="00043768">
      <w:pPr>
        <w:spacing w:after="0" w:line="276" w:lineRule="auto"/>
        <w:jc w:val="both"/>
        <w:rPr>
          <w:rFonts w:ascii="Trebuchet MS" w:hAnsi="Trebuchet MS"/>
          <w:bCs/>
        </w:rPr>
      </w:pPr>
    </w:p>
    <w:p w14:paraId="7916CE83" w14:textId="77777777"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Cs/>
        </w:rPr>
        <w:t xml:space="preserve">Cererile de finanțare transmise în afara perioadei de depunere a proiectelor nu vor fi luate în considerare. </w:t>
      </w:r>
    </w:p>
    <w:p w14:paraId="7AFD7F35" w14:textId="77777777"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Cs/>
        </w:rPr>
        <w:t>Data depunerii Cererii de finanțare este considerată data transmiterii cererii prin sistemul electronic proiecte.pnrr.gov.ro.</w:t>
      </w:r>
    </w:p>
    <w:p w14:paraId="6A060BC3" w14:textId="77777777"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Cs/>
        </w:rPr>
        <w:t>Cererile de finanțare se vor depune de către reprezentantul legal al solicitantului sau de către o persoană împuternicită de către acesta, obligatoriu printr-o împuternicire, semnată de către reprezentantul legal și împuternicit, sau printr-o împuternicire în formă autentică, notarială și vor fi depuse prin sistemul informatic împreună cu toate documentele care le însoțesc, în format .pdf.</w:t>
      </w:r>
    </w:p>
    <w:p w14:paraId="04FE2D42" w14:textId="77777777" w:rsidR="00043768" w:rsidRPr="00B06722" w:rsidRDefault="00043768">
      <w:pPr>
        <w:spacing w:after="0" w:line="276" w:lineRule="auto"/>
        <w:jc w:val="both"/>
        <w:rPr>
          <w:rFonts w:ascii="Trebuchet MS" w:hAnsi="Trebuchet MS"/>
          <w:bCs/>
        </w:rPr>
      </w:pPr>
    </w:p>
    <w:p w14:paraId="261AE24B" w14:textId="77777777"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Cs/>
        </w:rPr>
        <w:t xml:space="preserve">Toate documentele se vor transmite sub semnătură electronică extinsă, certificată în conformitate cu prevederile legale în vigoare, a </w:t>
      </w:r>
      <w:bookmarkStart w:id="10" w:name="_Hlk150852295"/>
      <w:r w:rsidRPr="00B06722">
        <w:rPr>
          <w:rFonts w:ascii="Trebuchet MS" w:eastAsiaTheme="minorEastAsia" w:hAnsi="Trebuchet MS"/>
          <w:bCs/>
        </w:rPr>
        <w:t>reprezentantului legal sau a persoanei împuternicite de către acesta</w:t>
      </w:r>
      <w:bookmarkEnd w:id="10"/>
      <w:r w:rsidRPr="00B06722">
        <w:rPr>
          <w:rFonts w:ascii="Trebuchet MS" w:eastAsiaTheme="minorEastAsia" w:hAnsi="Trebuchet MS"/>
          <w:bCs/>
        </w:rPr>
        <w:t xml:space="preserve">. </w:t>
      </w:r>
    </w:p>
    <w:p w14:paraId="70681C41" w14:textId="77777777" w:rsidR="00043768" w:rsidRPr="00B06722" w:rsidRDefault="00043768">
      <w:pPr>
        <w:spacing w:after="0" w:line="276" w:lineRule="auto"/>
        <w:jc w:val="both"/>
        <w:rPr>
          <w:rFonts w:ascii="Trebuchet MS" w:hAnsi="Trebuchet MS"/>
          <w:bCs/>
        </w:rPr>
      </w:pPr>
    </w:p>
    <w:p w14:paraId="6510CE9D" w14:textId="08EE8207"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Cs/>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solicitanților vor fi prelucrate în procesul de încărcare a informațiilor în platforma informatică </w:t>
      </w:r>
      <w:r w:rsidR="007A7508">
        <w:fldChar w:fldCharType="begin"/>
      </w:r>
      <w:r w:rsidR="007A7508">
        <w:instrText xml:space="preserve"> HYPERLINK "https://proiecte.pnrr.gov.ro" \o "https://proiecte.pnrr.gov.ro" </w:instrText>
      </w:r>
      <w:r w:rsidR="007A7508">
        <w:fldChar w:fldCharType="separate"/>
      </w:r>
      <w:r w:rsidRPr="00B06722">
        <w:rPr>
          <w:rStyle w:val="Hyperlink"/>
          <w:rFonts w:ascii="Trebuchet MS" w:eastAsiaTheme="minorEastAsia" w:hAnsi="Trebuchet MS" w:cstheme="minorBidi"/>
          <w:bCs/>
        </w:rPr>
        <w:t>https://proiecte.pnrr.gov.ro</w:t>
      </w:r>
      <w:r w:rsidR="007A7508">
        <w:rPr>
          <w:rStyle w:val="Hyperlink"/>
          <w:rFonts w:ascii="Trebuchet MS" w:eastAsiaTheme="minorEastAsia" w:hAnsi="Trebuchet MS" w:cstheme="minorBidi"/>
          <w:bCs/>
        </w:rPr>
        <w:fldChar w:fldCharType="end"/>
      </w:r>
      <w:r w:rsidRPr="00B06722">
        <w:rPr>
          <w:rFonts w:ascii="Trebuchet MS" w:eastAsiaTheme="minorEastAsia" w:hAnsi="Trebuchet MS"/>
          <w:bCs/>
        </w:rPr>
        <w:t xml:space="preserve">. </w:t>
      </w:r>
    </w:p>
    <w:p w14:paraId="50D3578B" w14:textId="77777777" w:rsidR="00043768" w:rsidRPr="00B06722" w:rsidRDefault="00043768">
      <w:pPr>
        <w:spacing w:after="0" w:line="276" w:lineRule="auto"/>
        <w:jc w:val="both"/>
        <w:rPr>
          <w:rFonts w:ascii="Trebuchet MS" w:hAnsi="Trebuchet MS"/>
          <w:bCs/>
        </w:rPr>
      </w:pPr>
    </w:p>
    <w:p w14:paraId="56D248A9" w14:textId="77777777" w:rsidR="00043768" w:rsidRPr="00B06722" w:rsidRDefault="00C50F79">
      <w:pPr>
        <w:spacing w:after="0" w:line="276" w:lineRule="auto"/>
        <w:jc w:val="both"/>
        <w:rPr>
          <w:rFonts w:ascii="Trebuchet MS" w:hAnsi="Trebuchet MS"/>
          <w:bCs/>
        </w:rPr>
      </w:pPr>
      <w:r w:rsidRPr="00B06722">
        <w:rPr>
          <w:rFonts w:ascii="Trebuchet MS" w:eastAsiaTheme="minorEastAsia" w:hAnsi="Trebuchet MS"/>
          <w:bCs/>
        </w:rPr>
        <w:t>Depunerea cererii de finanțare reprezintă un angajament ferm cu privire la prelucrarea datelor cu caracter personal prelucrate în evaluarea proiectului.</w:t>
      </w:r>
    </w:p>
    <w:p w14:paraId="5C3A5B14" w14:textId="77777777" w:rsidR="00043768" w:rsidRPr="00B06722" w:rsidRDefault="00043768">
      <w:pPr>
        <w:spacing w:after="0" w:line="276" w:lineRule="auto"/>
        <w:jc w:val="both"/>
        <w:rPr>
          <w:rFonts w:ascii="Trebuchet MS" w:hAnsi="Trebuchet MS"/>
          <w:bCs/>
          <w:i/>
        </w:rPr>
      </w:pPr>
    </w:p>
    <w:p w14:paraId="45C4E662" w14:textId="77777777" w:rsidR="00043768" w:rsidRPr="00B06722" w:rsidRDefault="00043768">
      <w:pPr>
        <w:spacing w:after="0" w:line="276" w:lineRule="auto"/>
        <w:jc w:val="both"/>
        <w:rPr>
          <w:rFonts w:ascii="Trebuchet MS" w:hAnsi="Trebuchet MS"/>
          <w:bCs/>
          <w:i/>
        </w:rPr>
      </w:pPr>
    </w:p>
    <w:p w14:paraId="2DC70875" w14:textId="77777777" w:rsidR="00043768" w:rsidRPr="00B06722" w:rsidRDefault="00C50F79">
      <w:pPr>
        <w:pStyle w:val="Heading21"/>
        <w:spacing w:after="0" w:line="276" w:lineRule="auto"/>
        <w:rPr>
          <w:b/>
          <w:sz w:val="22"/>
          <w:szCs w:val="22"/>
        </w:rPr>
      </w:pPr>
      <w:bookmarkStart w:id="11" w:name="_Toc165028528"/>
      <w:bookmarkStart w:id="12" w:name="_Toc34649520"/>
      <w:bookmarkStart w:id="13" w:name="_Toc94705925"/>
      <w:r w:rsidRPr="00B06722">
        <w:rPr>
          <w:rFonts w:eastAsiaTheme="minorEastAsia" w:cstheme="minorBidi"/>
          <w:b/>
          <w:sz w:val="22"/>
          <w:szCs w:val="22"/>
        </w:rPr>
        <w:lastRenderedPageBreak/>
        <w:t>Definiții</w:t>
      </w:r>
      <w:bookmarkEnd w:id="11"/>
    </w:p>
    <w:p w14:paraId="35FB4C14" w14:textId="7207786A" w:rsidR="005074C0" w:rsidRPr="00B06722" w:rsidRDefault="005074C0" w:rsidP="005074C0">
      <w:pPr>
        <w:spacing w:after="0" w:line="276" w:lineRule="auto"/>
        <w:jc w:val="both"/>
        <w:rPr>
          <w:rFonts w:ascii="Trebuchet MS" w:eastAsia="Times New Roman" w:hAnsi="Trebuchet MS" w:cs="Times New Roman"/>
        </w:rPr>
      </w:pPr>
      <w:r w:rsidRPr="00B06722">
        <w:rPr>
          <w:rFonts w:ascii="Trebuchet MS" w:eastAsia="Times New Roman" w:hAnsi="Trebuchet MS" w:cs="Times New Roman"/>
        </w:rPr>
        <w:t xml:space="preserve">Termenii și </w:t>
      </w:r>
      <w:r w:rsidR="00F947BE" w:rsidRPr="00B06722">
        <w:rPr>
          <w:rFonts w:ascii="Trebuchet MS" w:eastAsia="Times New Roman" w:hAnsi="Trebuchet MS" w:cs="Times New Roman"/>
        </w:rPr>
        <w:t>definițiile</w:t>
      </w:r>
      <w:r w:rsidRPr="00B06722">
        <w:rPr>
          <w:rFonts w:ascii="Trebuchet MS" w:eastAsia="Times New Roman" w:hAnsi="Trebuchet MS" w:cs="Times New Roman"/>
        </w:rPr>
        <w:t xml:space="preserve"> din schema aprobată prin OMIPE nr.</w:t>
      </w:r>
      <w:r w:rsidR="001F51DE">
        <w:rPr>
          <w:rFonts w:ascii="Trebuchet MS" w:eastAsia="Times New Roman" w:hAnsi="Trebuchet MS" w:cs="Times New Roman"/>
        </w:rPr>
        <w:t xml:space="preserve"> </w:t>
      </w:r>
      <w:r w:rsidRPr="00B06722">
        <w:rPr>
          <w:rFonts w:ascii="Trebuchet MS" w:eastAsia="Times New Roman" w:hAnsi="Trebuchet MS" w:cs="Times New Roman"/>
        </w:rPr>
        <w:t>984/11.04.2024 se aplic</w:t>
      </w:r>
      <w:r w:rsidR="001F51DE">
        <w:rPr>
          <w:rFonts w:ascii="Trebuchet MS" w:eastAsia="Times New Roman" w:hAnsi="Trebuchet MS" w:cs="Times New Roman"/>
        </w:rPr>
        <w:t>ă</w:t>
      </w:r>
      <w:r w:rsidRPr="00B06722">
        <w:rPr>
          <w:rFonts w:ascii="Trebuchet MS" w:eastAsia="Times New Roman" w:hAnsi="Trebuchet MS" w:cs="Times New Roman"/>
        </w:rPr>
        <w:t xml:space="preserve"> și în cadrul prezentului Ghid.</w:t>
      </w:r>
    </w:p>
    <w:p w14:paraId="479C3596" w14:textId="3B99966E" w:rsidR="00043768" w:rsidRPr="00B06722" w:rsidRDefault="00C50F79">
      <w:pPr>
        <w:spacing w:after="0" w:line="276" w:lineRule="auto"/>
        <w:rPr>
          <w:rFonts w:ascii="Trebuchet MS" w:eastAsia="Times New Roman" w:hAnsi="Trebuchet MS" w:cs="Times New Roman"/>
        </w:rPr>
      </w:pPr>
      <w:r w:rsidRPr="00B06722">
        <w:rPr>
          <w:rFonts w:ascii="Trebuchet MS" w:eastAsiaTheme="minorEastAsia" w:hAnsi="Trebuchet MS"/>
        </w:rPr>
        <w:t xml:space="preserve">În sensul </w:t>
      </w:r>
      <w:r w:rsidR="00116B1F" w:rsidRPr="00B06722">
        <w:rPr>
          <w:rFonts w:ascii="Trebuchet MS" w:eastAsia="Times New Roman" w:hAnsi="Trebuchet MS" w:cs="Times New Roman"/>
        </w:rPr>
        <w:t>prezentului ghid</w:t>
      </w:r>
      <w:r w:rsidRPr="00B06722">
        <w:rPr>
          <w:rFonts w:ascii="Trebuchet MS" w:eastAsiaTheme="minorEastAsia" w:hAnsi="Trebuchet MS"/>
        </w:rPr>
        <w:t>, următorii termeni se utilizează cu următoarele înțelesuri:</w:t>
      </w:r>
    </w:p>
    <w:p w14:paraId="4EC0A777" w14:textId="77777777"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AI - Artificial intelligence</w:t>
      </w:r>
      <w:r w:rsidRPr="00B06722">
        <w:rPr>
          <w:rFonts w:ascii="Trebuchet MS" w:eastAsiaTheme="minorEastAsia" w:hAnsi="Trebuchet MS"/>
        </w:rPr>
        <w:t>” (inteligență artificială) - sisteme care utilizează tehnologii precum: explorarea și analizarea unor cantități mari de date text nestructurate, viziune computerizată, recunoașterea vorbirii, generarea limbajului natural, învățarea automată, învățarea profundă pentru a culege și/sau utiliza date pentru a prezice, recomanda sau decide, cu diferite niveluri de autonomie, cea mai bună acțiune pentru atingerea unor obiective specifice;</w:t>
      </w:r>
    </w:p>
    <w:p w14:paraId="2B44A727" w14:textId="390DC878"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activitate economică</w:t>
      </w:r>
      <w:r w:rsidRPr="00B06722">
        <w:rPr>
          <w:rFonts w:ascii="Trebuchet MS" w:eastAsiaTheme="minorEastAsia" w:hAnsi="Trebuchet MS"/>
        </w:rPr>
        <w:t xml:space="preserve">” - orice activitate care constă în furnizarea de bunuri, servicii </w:t>
      </w:r>
      <w:r w:rsidR="006169CB" w:rsidRPr="00B06722">
        <w:rPr>
          <w:rFonts w:ascii="Trebuchet MS" w:eastAsiaTheme="minorEastAsia" w:hAnsi="Trebuchet MS"/>
        </w:rPr>
        <w:t>și</w:t>
      </w:r>
      <w:r w:rsidRPr="00B06722">
        <w:rPr>
          <w:rFonts w:ascii="Trebuchet MS" w:eastAsiaTheme="minorEastAsia" w:hAnsi="Trebuchet MS"/>
        </w:rPr>
        <w:t xml:space="preserve"> lucrări pe o </w:t>
      </w:r>
      <w:r w:rsidR="006169CB" w:rsidRPr="00B06722">
        <w:rPr>
          <w:rFonts w:ascii="Trebuchet MS" w:eastAsiaTheme="minorEastAsia" w:hAnsi="Trebuchet MS"/>
        </w:rPr>
        <w:t>piață</w:t>
      </w:r>
      <w:r w:rsidRPr="00B06722">
        <w:rPr>
          <w:rFonts w:ascii="Trebuchet MS" w:eastAsiaTheme="minorEastAsia" w:hAnsi="Trebuchet MS"/>
        </w:rPr>
        <w:t>;</w:t>
      </w:r>
    </w:p>
    <w:p w14:paraId="03CD5F55" w14:textId="77777777"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 xml:space="preserve"> „</w:t>
      </w:r>
      <w:r w:rsidRPr="00B06722">
        <w:rPr>
          <w:rFonts w:ascii="Trebuchet MS" w:eastAsiaTheme="minorEastAsia" w:hAnsi="Trebuchet MS"/>
          <w:b/>
        </w:rPr>
        <w:t>active corporale</w:t>
      </w:r>
      <w:r w:rsidRPr="00B06722">
        <w:rPr>
          <w:rFonts w:ascii="Trebuchet MS" w:eastAsiaTheme="minorEastAsia" w:hAnsi="Trebuchet MS"/>
        </w:rPr>
        <w:t>” - echipamente tehnologice, instalații de lucru, echipamente informatice, birotică de natura mijloacelor fixe, respectiv cele care se regăsesc în subgrupa 2.1 "Echipamente tehnologice (mașini, utilaje și instalații de lucru)", subgrupa 2.2 "Aparate și instalații de măsurare, control și reglare", clasa 2.3.6 "Utilaje și instalații de transportat și ridicat" sau grupa 3 "Mobilier, aparatură birotică, sisteme de protecție a valorilor umane și materiale și alte active corporale", enumerate în anexa la Hotărârea Guvernului nr. 2139/2004 pentru aprobarea Catalogului privind clasificarea și duratele normale de funcționare a mijloacelor fixe, cu modificările ulterioare;</w:t>
      </w:r>
    </w:p>
    <w:p w14:paraId="78CF0363" w14:textId="7B6450A9"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active necorporale</w:t>
      </w:r>
      <w:r w:rsidRPr="00B06722">
        <w:rPr>
          <w:rFonts w:ascii="Trebuchet MS" w:eastAsiaTheme="minorEastAsia" w:hAnsi="Trebuchet MS"/>
        </w:rPr>
        <w:t xml:space="preserve">” - active care nu au o concretizare fizică sau financiară precum brevete, </w:t>
      </w:r>
      <w:r w:rsidR="002D4A38" w:rsidRPr="00B06722">
        <w:rPr>
          <w:rFonts w:ascii="Trebuchet MS" w:eastAsiaTheme="minorEastAsia" w:hAnsi="Trebuchet MS"/>
        </w:rPr>
        <w:t>licențe</w:t>
      </w:r>
      <w:r w:rsidRPr="00B06722">
        <w:rPr>
          <w:rFonts w:ascii="Trebuchet MS" w:eastAsiaTheme="minorEastAsia" w:hAnsi="Trebuchet MS"/>
        </w:rPr>
        <w:t>, know-how sau alte drepturi de proprietate intelectuală;</w:t>
      </w:r>
    </w:p>
    <w:p w14:paraId="00BD52EE" w14:textId="4BD99B26"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activitățile proiectului</w:t>
      </w:r>
      <w:r w:rsidRPr="00B06722">
        <w:rPr>
          <w:rFonts w:ascii="Trebuchet MS" w:eastAsiaTheme="minorEastAsia" w:hAnsi="Trebuchet MS"/>
        </w:rPr>
        <w:t>” – totalitatea investițiilor și acțiunilor în domeniul digitalizării, care urmează a fi implementate în proiect și care au relevanță pentru domeniul de activitate al organizației pentru care a fost solicitată finanțarea;</w:t>
      </w:r>
    </w:p>
    <w:p w14:paraId="3086A1F5" w14:textId="01C93F7B" w:rsidR="00043768" w:rsidRPr="00B06722" w:rsidRDefault="00D463E4">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 xml:space="preserve"> </w:t>
      </w:r>
      <w:r w:rsidR="00C50F79" w:rsidRPr="00B06722">
        <w:rPr>
          <w:rFonts w:ascii="Trebuchet MS" w:eastAsiaTheme="minorEastAsia" w:hAnsi="Trebuchet MS"/>
          <w:bCs/>
        </w:rPr>
        <w:t>„</w:t>
      </w:r>
      <w:r w:rsidR="00C50F79" w:rsidRPr="00B06722">
        <w:rPr>
          <w:rFonts w:ascii="Trebuchet MS" w:eastAsiaTheme="minorEastAsia" w:hAnsi="Trebuchet MS"/>
          <w:b/>
        </w:rPr>
        <w:t>beneficiar real”</w:t>
      </w:r>
      <w:r w:rsidR="00C50F79" w:rsidRPr="00B06722">
        <w:rPr>
          <w:rFonts w:ascii="Trebuchet MS" w:eastAsiaTheme="minorEastAsia" w:hAnsi="Trebuchet MS"/>
        </w:rPr>
        <w:t xml:space="preserve"> - orice persoană fizică în interesul căreia se realizează, direct sau indirect, o tranzacție, o operațiune sau o activitate, așa cum prevede Legea nr. 129/2019 pentru prevenirea și combaterea spălării banilor și finanțării terorismului, precum și pentru modificarea și completarea unor acte normative.</w:t>
      </w:r>
    </w:p>
    <w:p w14:paraId="38000DD8" w14:textId="60670321" w:rsidR="00043768" w:rsidRPr="00B06722" w:rsidRDefault="00C50F79" w:rsidP="001F51DE">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B2C</w:t>
      </w:r>
      <w:r w:rsidR="001F51DE">
        <w:rPr>
          <w:rFonts w:ascii="Trebuchet MS" w:eastAsiaTheme="minorEastAsia" w:hAnsi="Trebuchet MS"/>
          <w:b/>
        </w:rPr>
        <w:t xml:space="preserve"> – business to consumer</w:t>
      </w:r>
      <w:r w:rsidRPr="00B06722">
        <w:rPr>
          <w:rFonts w:ascii="Trebuchet MS" w:eastAsiaTheme="minorEastAsia" w:hAnsi="Trebuchet MS"/>
        </w:rPr>
        <w:t xml:space="preserve">” – </w:t>
      </w:r>
      <w:r w:rsidR="002D4A38" w:rsidRPr="00B06722">
        <w:rPr>
          <w:rFonts w:ascii="Trebuchet MS" w:eastAsiaTheme="minorEastAsia" w:hAnsi="Trebuchet MS"/>
        </w:rPr>
        <w:t>relațiile</w:t>
      </w:r>
      <w:r w:rsidRPr="00B06722">
        <w:rPr>
          <w:rFonts w:ascii="Trebuchet MS" w:eastAsiaTheme="minorEastAsia" w:hAnsi="Trebuchet MS"/>
        </w:rPr>
        <w:t xml:space="preserve"> comerciale dintre organizație și consumator; include, de asemenea, întreaga comunicare a organizațiilor cu </w:t>
      </w:r>
      <w:r w:rsidR="002D4A38" w:rsidRPr="00B06722">
        <w:rPr>
          <w:rFonts w:ascii="Trebuchet MS" w:eastAsiaTheme="minorEastAsia" w:hAnsi="Trebuchet MS"/>
        </w:rPr>
        <w:t>clienți</w:t>
      </w:r>
      <w:r w:rsidRPr="00B06722">
        <w:rPr>
          <w:rFonts w:ascii="Trebuchet MS" w:eastAsiaTheme="minorEastAsia" w:hAnsi="Trebuchet MS"/>
        </w:rPr>
        <w:t xml:space="preserve"> privați</w:t>
      </w:r>
      <w:r w:rsidR="001F51DE">
        <w:rPr>
          <w:rFonts w:ascii="Trebuchet MS" w:eastAsiaTheme="minorEastAsia" w:hAnsi="Trebuchet MS"/>
        </w:rPr>
        <w:t>/beneficiari</w:t>
      </w:r>
      <w:r w:rsidRPr="00B06722">
        <w:rPr>
          <w:rFonts w:ascii="Trebuchet MS" w:eastAsiaTheme="minorEastAsia" w:hAnsi="Trebuchet MS"/>
        </w:rPr>
        <w:t xml:space="preserve"> potențiali sau existenți, adică marketing orientat către consumator</w:t>
      </w:r>
      <w:r w:rsidR="001F51DE">
        <w:rPr>
          <w:rFonts w:ascii="Trebuchet MS" w:eastAsiaTheme="minorEastAsia" w:hAnsi="Trebuchet MS"/>
        </w:rPr>
        <w:t>/beneficiar</w:t>
      </w:r>
      <w:r w:rsidRPr="00B06722">
        <w:rPr>
          <w:rFonts w:ascii="Trebuchet MS" w:eastAsiaTheme="minorEastAsia" w:hAnsi="Trebuchet MS"/>
        </w:rPr>
        <w:t>; vânzări către consumatori privați;</w:t>
      </w:r>
    </w:p>
    <w:p w14:paraId="751FE923" w14:textId="77777777"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blockchain</w:t>
      </w:r>
      <w:r w:rsidRPr="00B06722">
        <w:rPr>
          <w:rFonts w:ascii="Trebuchet MS" w:eastAsiaTheme="minorEastAsia" w:hAnsi="Trebuchet MS"/>
        </w:rPr>
        <w:t>” - reprezintă listă de înregistrări (sau date) în continuă creștere, numite blocuri, care sunt legate și securizate cu ajutorul criptografiei;</w:t>
      </w:r>
    </w:p>
    <w:p w14:paraId="643FE377" w14:textId="77777777"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big data</w:t>
      </w:r>
      <w:r w:rsidRPr="00B06722">
        <w:rPr>
          <w:rFonts w:ascii="Trebuchet MS" w:eastAsiaTheme="minorEastAsia" w:hAnsi="Trebuchet MS"/>
        </w:rPr>
        <w:t>” - colecție de seturi de date ale căror dimensiuni sunt prea mari și complexe pentru a putea fi gestionate de sistemele de tip bază de date și aplicațiile tradiționale de procesare analitică;</w:t>
      </w:r>
    </w:p>
    <w:p w14:paraId="020640E6" w14:textId="77777777" w:rsidR="00043768" w:rsidRPr="00B06722" w:rsidRDefault="00C50F79">
      <w:pPr>
        <w:pStyle w:val="ListParagraph"/>
        <w:numPr>
          <w:ilvl w:val="0"/>
          <w:numId w:val="3"/>
        </w:numPr>
        <w:jc w:val="both"/>
        <w:rPr>
          <w:rFonts w:ascii="Trebuchet MS" w:eastAsia="Times New Roman" w:hAnsi="Trebuchet MS" w:cs="Times New Roman"/>
        </w:rPr>
      </w:pPr>
      <w:r w:rsidRPr="00B06722">
        <w:rPr>
          <w:rFonts w:ascii="Trebuchet MS" w:eastAsiaTheme="minorEastAsia" w:hAnsi="Trebuchet MS"/>
        </w:rPr>
        <w:t>„</w:t>
      </w:r>
      <w:r w:rsidRPr="00B06722">
        <w:rPr>
          <w:rFonts w:ascii="Trebuchet MS" w:eastAsiaTheme="minorEastAsia" w:hAnsi="Trebuchet MS"/>
          <w:b/>
        </w:rPr>
        <w:t>cerere de transfer</w:t>
      </w:r>
      <w:r w:rsidRPr="00B06722">
        <w:rPr>
          <w:rFonts w:ascii="Trebuchet MS" w:eastAsiaTheme="minorEastAsia" w:hAnsi="Trebuchet MS"/>
        </w:rPr>
        <w:t>” - cererea depusă de către un beneficiar, prin care se solicită coordonatorului de reforme şi/sau investiţii virarea sumelor aferente finanţării activităţilor proiectului, în baza contractului de finanţare şi a documentaţiei justificative stabilite prin acesta;</w:t>
      </w:r>
    </w:p>
    <w:p w14:paraId="44F463EA" w14:textId="0A95F279"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rPr>
        <w:t>„</w:t>
      </w:r>
      <w:r w:rsidRPr="00B06722">
        <w:rPr>
          <w:rFonts w:ascii="Trebuchet MS" w:eastAsiaTheme="minorEastAsia" w:hAnsi="Trebuchet MS"/>
          <w:b/>
        </w:rPr>
        <w:t>contract de finanțare</w:t>
      </w:r>
      <w:r w:rsidRPr="00B06722">
        <w:rPr>
          <w:rFonts w:ascii="Trebuchet MS" w:eastAsiaTheme="minorEastAsia" w:hAnsi="Trebuchet MS"/>
        </w:rPr>
        <w:t>” -</w:t>
      </w:r>
      <w:r w:rsidR="00ED41A8" w:rsidRPr="00ED41A8">
        <w:rPr>
          <w:rFonts w:ascii="Trebuchet MS" w:eastAsiaTheme="minorEastAsia" w:hAnsi="Trebuchet MS"/>
        </w:rPr>
        <w:t xml:space="preserve"> act juridic supus regulilor de drept public, cu titlu oneros, de adeziune, comutativ și sinalagmatic, prin care se stabilesc drepturile și obligațiile corelative ale părților în vederea implementării investițiilor prevăzute în cadrul PNRR, încheiat între </w:t>
      </w:r>
      <w:r w:rsidR="00ED41A8">
        <w:rPr>
          <w:rFonts w:ascii="Trebuchet MS" w:eastAsiaTheme="minorEastAsia" w:hAnsi="Trebuchet MS"/>
        </w:rPr>
        <w:t>MIPE, în calitate de coordonator de reforme și investiții</w:t>
      </w:r>
      <w:r w:rsidR="00ED41A8" w:rsidRPr="00ED41A8">
        <w:rPr>
          <w:rFonts w:ascii="Trebuchet MS" w:eastAsiaTheme="minorEastAsia" w:hAnsi="Trebuchet MS"/>
        </w:rPr>
        <w:t xml:space="preserve"> și beneficiari, </w:t>
      </w:r>
      <w:r w:rsidR="00ED41A8" w:rsidRPr="00ED41A8">
        <w:rPr>
          <w:rFonts w:ascii="Trebuchet MS" w:eastAsiaTheme="minorEastAsia" w:hAnsi="Trebuchet MS"/>
        </w:rPr>
        <w:lastRenderedPageBreak/>
        <w:t>pentru finanțarea implementării proiectului, pe durata implementării țintei</w:t>
      </w:r>
      <w:r w:rsidR="00ED41A8">
        <w:rPr>
          <w:rFonts w:ascii="Trebuchet MS" w:eastAsiaTheme="minorEastAsia" w:hAnsi="Trebuchet MS"/>
        </w:rPr>
        <w:t xml:space="preserve"> 175 din PNRR</w:t>
      </w:r>
      <w:r w:rsidR="00ED41A8" w:rsidRPr="00ED41A8">
        <w:rPr>
          <w:rFonts w:ascii="Trebuchet MS" w:eastAsiaTheme="minorEastAsia" w:hAnsi="Trebuchet MS"/>
        </w:rPr>
        <w:t>, dar nu mai târziu de data transmiterii către Comisia Europeană a cererii de plată în care acestea sunt incluse, și în conformitate cu obligațiile asumate, cuprinzând informațiile prevăzute în cadrul mecanismului de implementare și control din anexa la Decizia de punere în aplicare a Consiliului din 3 noiembrie 2021 de aprobare a evaluării Planului de redresare și reziliență al României, cu evidențierea distinctă a finanțării publice naționale care se asigură de fiecare parte din contract, pe surse de finanțare, în cazul în care aceasta este necesară pentru finanțarea proiectului, inclusiv componenta din PNRR în cadrul căreia se încheie contractul</w:t>
      </w:r>
      <w:r w:rsidRPr="00B06722">
        <w:rPr>
          <w:rFonts w:ascii="Trebuchet MS" w:eastAsiaTheme="minorEastAsia" w:hAnsi="Trebuchet MS"/>
        </w:rPr>
        <w:t>;</w:t>
      </w:r>
    </w:p>
    <w:p w14:paraId="0398498D" w14:textId="5745FC2D" w:rsidR="00043768" w:rsidRPr="00B06722" w:rsidRDefault="00D463E4">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 xml:space="preserve"> </w:t>
      </w:r>
      <w:r w:rsidR="00C50F79" w:rsidRPr="00B06722">
        <w:rPr>
          <w:rFonts w:ascii="Trebuchet MS" w:eastAsiaTheme="minorEastAsia" w:hAnsi="Trebuchet MS"/>
          <w:bCs/>
        </w:rPr>
        <w:t>„</w:t>
      </w:r>
      <w:r w:rsidR="00C50F79" w:rsidRPr="00B06722">
        <w:rPr>
          <w:rFonts w:ascii="Trebuchet MS" w:eastAsiaTheme="minorEastAsia" w:hAnsi="Trebuchet MS"/>
          <w:b/>
        </w:rPr>
        <w:t>CRM</w:t>
      </w:r>
      <w:r w:rsidR="001F51DE">
        <w:rPr>
          <w:rFonts w:ascii="Trebuchet MS" w:eastAsiaTheme="minorEastAsia" w:hAnsi="Trebuchet MS"/>
          <w:b/>
        </w:rPr>
        <w:t xml:space="preserve"> – customer relationship management</w:t>
      </w:r>
      <w:r w:rsidR="00C50F79" w:rsidRPr="00B06722">
        <w:rPr>
          <w:rFonts w:ascii="Trebuchet MS" w:eastAsiaTheme="minorEastAsia" w:hAnsi="Trebuchet MS"/>
        </w:rPr>
        <w:t>”</w:t>
      </w:r>
      <w:r w:rsidR="001F51DE">
        <w:rPr>
          <w:rFonts w:ascii="Trebuchet MS" w:eastAsiaTheme="minorEastAsia" w:hAnsi="Trebuchet MS"/>
        </w:rPr>
        <w:t>(</w:t>
      </w:r>
      <w:r w:rsidR="00C50F79" w:rsidRPr="00B06722">
        <w:rPr>
          <w:rFonts w:ascii="Trebuchet MS" w:eastAsiaTheme="minorEastAsia" w:hAnsi="Trebuchet MS"/>
        </w:rPr>
        <w:t xml:space="preserve">managementul contactelor și a relațiilor) - metodologie de management care se referă la modul în care organizația urmărește și organizează gestionarea relațiilor cu clienții, relațiile sale </w:t>
      </w:r>
      <w:r w:rsidRPr="00B06722">
        <w:rPr>
          <w:rFonts w:ascii="Trebuchet MS" w:eastAsiaTheme="minorEastAsia" w:hAnsi="Trebuchet MS"/>
        </w:rPr>
        <w:t>cu diverși stakeholder</w:t>
      </w:r>
      <w:r w:rsidR="00C50F79" w:rsidRPr="00B06722">
        <w:rPr>
          <w:rFonts w:ascii="Trebuchet MS" w:eastAsiaTheme="minorEastAsia" w:hAnsi="Trebuchet MS"/>
        </w:rPr>
        <w:t>i, inclusiv cu membrii fondatori, parten</w:t>
      </w:r>
      <w:r w:rsidRPr="00B06722">
        <w:rPr>
          <w:rFonts w:ascii="Trebuchet MS" w:eastAsiaTheme="minorEastAsia" w:hAnsi="Trebuchet MS"/>
        </w:rPr>
        <w:t>erii din comunitate, influencer</w:t>
      </w:r>
      <w:r w:rsidR="00C50F79" w:rsidRPr="00B06722">
        <w:rPr>
          <w:rFonts w:ascii="Trebuchet MS" w:eastAsiaTheme="minorEastAsia" w:hAnsi="Trebuchet MS"/>
        </w:rPr>
        <w:t>i, agenții de PR și media; îi plasează în centrul activității, în baza unei utilizări intensive a tehnologiilor informaționale pentru a colecta, integra, procesa și analiza informațiile legate de aceștia;</w:t>
      </w:r>
    </w:p>
    <w:p w14:paraId="044A47DF" w14:textId="085422AF"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cofinanțare</w:t>
      </w:r>
      <w:r w:rsidR="00B545F9">
        <w:rPr>
          <w:rFonts w:ascii="Trebuchet MS" w:eastAsiaTheme="minorEastAsia" w:hAnsi="Trebuchet MS"/>
          <w:b/>
        </w:rPr>
        <w:t>”</w:t>
      </w:r>
      <w:r w:rsidR="00B545F9" w:rsidRPr="00B545F9">
        <w:rPr>
          <w:rFonts w:ascii="Trebuchet MS" w:eastAsiaTheme="minorEastAsia" w:hAnsi="Trebuchet MS"/>
          <w:b/>
          <w:bCs/>
        </w:rPr>
        <w:t>/</w:t>
      </w:r>
      <w:r w:rsidR="00B545F9">
        <w:rPr>
          <w:rFonts w:ascii="Trebuchet MS" w:eastAsiaTheme="minorEastAsia" w:hAnsi="Trebuchet MS"/>
          <w:b/>
          <w:bCs/>
        </w:rPr>
        <w:t>„</w:t>
      </w:r>
      <w:r w:rsidR="00B545F9" w:rsidRPr="00B545F9">
        <w:rPr>
          <w:rFonts w:ascii="Trebuchet MS" w:eastAsiaTheme="minorEastAsia" w:hAnsi="Trebuchet MS"/>
          <w:b/>
          <w:bCs/>
        </w:rPr>
        <w:t>contribuţia proprie a beneficiarului</w:t>
      </w:r>
      <w:r w:rsidR="00B545F9" w:rsidRPr="00B545F9">
        <w:rPr>
          <w:rFonts w:ascii="Trebuchet MS" w:eastAsiaTheme="minorEastAsia" w:hAnsi="Trebuchet MS"/>
        </w:rPr>
        <w:t>” – diferenţa dintre totalul cheltuielilor eligibile ale proiectului şi totalul finanţării nerambursabile acordate. Contribuţia proprie a beneficiarului, într-o formă liberă de ajutor de minimis/de stat, poate proveni din surse proprii, credite bancare negarantate de stat sau din alte surse private, inclusiv donații</w:t>
      </w:r>
      <w:r w:rsidRPr="00B06722">
        <w:rPr>
          <w:rFonts w:ascii="Trebuchet MS" w:eastAsiaTheme="minorEastAsia" w:hAnsi="Trebuchet MS"/>
        </w:rPr>
        <w:t>;</w:t>
      </w:r>
    </w:p>
    <w:p w14:paraId="30B3D87B" w14:textId="77777777"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cloud computing</w:t>
      </w:r>
      <w:r w:rsidRPr="00B06722">
        <w:rPr>
          <w:rFonts w:ascii="Trebuchet MS" w:eastAsiaTheme="minorEastAsia" w:hAnsi="Trebuchet MS"/>
        </w:rPr>
        <w:t xml:space="preserve">” -  ansamblu distribuit de servicii de calcul, aplicații, acces la informații și stocare de date, fără ca utilizatorul să aibă nevoie să cunoască amplasarea și configurația fizică a sistemelor care furnizează aceste servicii. </w:t>
      </w:r>
    </w:p>
    <w:p w14:paraId="7E84AF6F" w14:textId="77777777"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rPr>
        <w:t>„</w:t>
      </w:r>
      <w:r w:rsidRPr="00B06722">
        <w:rPr>
          <w:rFonts w:ascii="Trebuchet MS" w:eastAsiaTheme="minorEastAsia" w:hAnsi="Trebuchet MS"/>
          <w:b/>
        </w:rPr>
        <w:t>cost salarial</w:t>
      </w:r>
      <w:r w:rsidRPr="00B06722">
        <w:rPr>
          <w:rFonts w:ascii="Trebuchet MS" w:eastAsiaTheme="minorEastAsia" w:hAnsi="Trebuchet MS"/>
        </w:rPr>
        <w:t>” înseamnă valoarea totală care trebuie plătită efectiv de beneficiarul ajutorului pentru locul de muncă respectiv, cuprinzând salariul brut înainte de impozitare și contribuțiile obligatorii, precum contribuțiile la sistemul de securitate socială și costurile cu îngrijirea copiilor și a părinților, dintr-o perioadă definită;</w:t>
      </w:r>
    </w:p>
    <w:p w14:paraId="0BADFFBB" w14:textId="479465BD"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DESI”</w:t>
      </w:r>
      <w:r w:rsidRPr="00B06722">
        <w:rPr>
          <w:rFonts w:ascii="Trebuchet MS" w:eastAsiaTheme="minorEastAsia" w:hAnsi="Trebuchet MS"/>
        </w:rPr>
        <w:t>(Digital Economy and Society Index) -  indicele economiei și societății digitale. Începând din 2014, Comisia Europeană a monitorizat progresele înregistrate de statele membre în domeniul digital și a publicat rapoarte anuale privind Indicele economiei și societății digitale (DESI). În fiecare an, rapoartele includ profiluri de țară, care ajută statele membre să identifice domeniile de acțiune prioritară, precum și capitole tematice care oferă o analiză la nivelul UE în principalele domenii de politică digitală;</w:t>
      </w:r>
    </w:p>
    <w:p w14:paraId="2D3869BF" w14:textId="2A50E25A" w:rsidR="00043768" w:rsidRPr="00B06722" w:rsidRDefault="00C50F79">
      <w:pPr>
        <w:pStyle w:val="ListParagraph"/>
        <w:numPr>
          <w:ilvl w:val="0"/>
          <w:numId w:val="3"/>
        </w:numPr>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digitalizarea”</w:t>
      </w:r>
      <w:r w:rsidRPr="00B06722">
        <w:rPr>
          <w:rFonts w:ascii="Trebuchet MS" w:eastAsiaTheme="minorEastAsia" w:hAnsi="Trebuchet MS"/>
        </w:rPr>
        <w:t xml:space="preserve"> - transformarea interacțiunilor, comunicațiilor, relațiilor, funcțiilor de business și a modelelor de lucru în (mai multe) procese digitale, care adesea se reduc la o combinație de digital și fizic (cum ar fi serviciul pentru clienți</w:t>
      </w:r>
      <w:r w:rsidR="004F69F5" w:rsidRPr="00B06722">
        <w:rPr>
          <w:rFonts w:ascii="Trebuchet MS" w:eastAsiaTheme="minorEastAsia" w:hAnsi="Trebuchet MS"/>
        </w:rPr>
        <w:t>/beneficiari</w:t>
      </w:r>
      <w:r w:rsidRPr="00B06722">
        <w:rPr>
          <w:rFonts w:ascii="Trebuchet MS" w:eastAsiaTheme="minorEastAsia" w:hAnsi="Trebuchet MS"/>
        </w:rPr>
        <w:t>, marketingul integrat sau industrializarea producției și operații manuale, serviciile electronice și așa mai departe); În glosarul IT Gartner, digitalizarea este definită ca „utilizarea tehnologiilor digitale pentru a schimba un model de afaceri și pentru a oferi noi venituri și oportunități de producere a valorii; este procesul de a trece la o afacere digitală”.</w:t>
      </w:r>
    </w:p>
    <w:p w14:paraId="1F9B40DB" w14:textId="77777777"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Pr="00B06722">
        <w:rPr>
          <w:rFonts w:ascii="Trebuchet MS" w:eastAsiaTheme="minorEastAsia" w:hAnsi="Trebuchet MS"/>
          <w:b/>
        </w:rPr>
        <w:t>dublă finanțare”</w:t>
      </w:r>
      <w:r w:rsidRPr="00B06722">
        <w:rPr>
          <w:rFonts w:ascii="Trebuchet MS" w:eastAsiaTheme="minorEastAsia" w:hAnsi="Trebuchet MS"/>
        </w:rPr>
        <w:t xml:space="preserve"> - finanțarea acordată cu încălcarea prevederilor art. 9 din Regulamentul (UE) 2021/241 al Parlamentului European și al Consiliului din 12 februarie 2021 și art. 191 din Regulamentul financiar; </w:t>
      </w:r>
    </w:p>
    <w:p w14:paraId="2213D5BF" w14:textId="243A0679"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lastRenderedPageBreak/>
        <w:t>„</w:t>
      </w:r>
      <w:r w:rsidRPr="00B06722">
        <w:rPr>
          <w:rFonts w:ascii="Trebuchet MS" w:eastAsiaTheme="minorEastAsia" w:hAnsi="Trebuchet MS"/>
          <w:b/>
        </w:rPr>
        <w:t>ERP</w:t>
      </w:r>
      <w:r w:rsidRPr="00B06722">
        <w:rPr>
          <w:rFonts w:ascii="Trebuchet MS" w:eastAsiaTheme="minorEastAsia" w:hAnsi="Trebuchet MS"/>
        </w:rPr>
        <w:t xml:space="preserve">” Enterprise Resource Planning (planificarea resurselor </w:t>
      </w:r>
      <w:r w:rsidR="002D4A38" w:rsidRPr="00B06722">
        <w:rPr>
          <w:rFonts w:ascii="Trebuchet MS" w:eastAsiaTheme="minorEastAsia" w:hAnsi="Trebuchet MS"/>
        </w:rPr>
        <w:t>întreprinderii</w:t>
      </w:r>
      <w:r w:rsidRPr="00B06722">
        <w:rPr>
          <w:rFonts w:ascii="Trebuchet MS" w:eastAsiaTheme="minorEastAsia" w:hAnsi="Trebuchet MS"/>
        </w:rPr>
        <w:t xml:space="preserve">) - unul sau mai multe seturi de aplicații software care integrează și procesează informații pentru diverse funcțiuni/ departamente din cadrul </w:t>
      </w:r>
      <w:r w:rsidR="00355721" w:rsidRPr="00B06722">
        <w:rPr>
          <w:rFonts w:ascii="Trebuchet MS" w:eastAsiaTheme="minorEastAsia" w:hAnsi="Trebuchet MS"/>
        </w:rPr>
        <w:t>organizației</w:t>
      </w:r>
      <w:r w:rsidRPr="00B06722">
        <w:rPr>
          <w:rFonts w:ascii="Trebuchet MS" w:eastAsiaTheme="minorEastAsia" w:hAnsi="Trebuchet MS"/>
        </w:rPr>
        <w:t xml:space="preserve">. Produsele ERP integrează informații referitoare la planificare, aprovizionare, vânzări, marketing, financiar și resurse umane. Sistemele ERP au următoarele caracteristici: sunt proiectate pentru un mediu client – server (tradițional sau web – based); integrează majoritatea proceselor </w:t>
      </w:r>
      <w:r w:rsidR="00355721" w:rsidRPr="00B06722">
        <w:rPr>
          <w:rFonts w:ascii="Trebuchet MS" w:eastAsiaTheme="minorEastAsia" w:hAnsi="Trebuchet MS"/>
        </w:rPr>
        <w:t>organizației</w:t>
      </w:r>
      <w:r w:rsidRPr="00B06722">
        <w:rPr>
          <w:rFonts w:ascii="Trebuchet MS" w:eastAsiaTheme="minorEastAsia" w:hAnsi="Trebuchet MS"/>
        </w:rPr>
        <w:t>; prelucrează marea majoritate a tranzacțiilor la nivelul întreprinderii (organizației); utilizează baze de date care stochează fiecare informație doar o singură data; permite accesul la date în timp real;</w:t>
      </w:r>
    </w:p>
    <w:p w14:paraId="2463F9FF" w14:textId="77777777"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rPr>
        <w:t>„</w:t>
      </w:r>
      <w:r w:rsidRPr="00B06722">
        <w:rPr>
          <w:rFonts w:ascii="Trebuchet MS" w:eastAsiaTheme="minorEastAsia" w:hAnsi="Trebuchet MS"/>
          <w:b/>
        </w:rPr>
        <w:t>finalizarea investiţiei</w:t>
      </w:r>
      <w:r w:rsidRPr="00B06722">
        <w:rPr>
          <w:rFonts w:ascii="Trebuchet MS" w:eastAsiaTheme="minorEastAsia" w:hAnsi="Trebuchet MS"/>
        </w:rPr>
        <w:t>” - în cadrul prezentului apel, aceasta este reprezentată de data finalizării perioadei de implementare a proiectului;</w:t>
      </w:r>
    </w:p>
    <w:p w14:paraId="6DF8AB53" w14:textId="689AEAAA" w:rsidR="00043768" w:rsidRPr="00B06722" w:rsidRDefault="00C50F79" w:rsidP="00D463E4">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Cs/>
        </w:rPr>
        <w:t>„</w:t>
      </w:r>
      <w:r w:rsidR="001F51DE">
        <w:rPr>
          <w:rFonts w:ascii="Trebuchet MS" w:eastAsiaTheme="minorEastAsia" w:hAnsi="Trebuchet MS"/>
          <w:b/>
        </w:rPr>
        <w:t xml:space="preserve">IoT - </w:t>
      </w:r>
      <w:r w:rsidRPr="00B06722">
        <w:rPr>
          <w:rFonts w:ascii="Trebuchet MS" w:eastAsiaTheme="minorEastAsia" w:hAnsi="Trebuchet MS"/>
        </w:rPr>
        <w:t>Internet of Things</w:t>
      </w:r>
      <w:r w:rsidR="001F51DE">
        <w:rPr>
          <w:rFonts w:ascii="Trebuchet MS" w:eastAsiaTheme="minorEastAsia" w:hAnsi="Trebuchet MS"/>
        </w:rPr>
        <w:t>”</w:t>
      </w:r>
      <w:r w:rsidRPr="00B06722">
        <w:rPr>
          <w:rFonts w:ascii="Trebuchet MS" w:eastAsiaTheme="minorEastAsia" w:hAnsi="Trebuchet MS"/>
        </w:rPr>
        <w:t xml:space="preserve"> (Internetul obiectelor) - dispozitive sau sisteme interconectate numite dispozitive „inteligente” sau sisteme „inteligente” care colectează și fac schimb de date și care pot fi monitorizate sau controlate de la distanță prin Internet, prin software pe orice fel de computere, smartphone-uri sau prin interfețe precum comenzi montate pe perete;</w:t>
      </w:r>
    </w:p>
    <w:p w14:paraId="080A825F" w14:textId="782ACADA" w:rsidR="00D42D92" w:rsidRPr="00B06722" w:rsidRDefault="00D42D92" w:rsidP="004B74A5">
      <w:pPr>
        <w:pStyle w:val="ListParagraph"/>
        <w:numPr>
          <w:ilvl w:val="0"/>
          <w:numId w:val="3"/>
        </w:numPr>
        <w:jc w:val="both"/>
        <w:rPr>
          <w:rFonts w:ascii="Trebuchet MS" w:eastAsia="Times New Roman" w:hAnsi="Trebuchet MS" w:cs="Times New Roman"/>
        </w:rPr>
      </w:pPr>
      <w:r w:rsidRPr="00B06722">
        <w:rPr>
          <w:rFonts w:ascii="Trebuchet MS" w:eastAsia="Times New Roman" w:hAnsi="Trebuchet MS" w:cs="Times New Roman"/>
        </w:rPr>
        <w:t>„</w:t>
      </w:r>
      <w:r w:rsidRPr="001317C4">
        <w:rPr>
          <w:rFonts w:ascii="Trebuchet MS" w:eastAsia="Times New Roman" w:hAnsi="Trebuchet MS" w:cs="Times New Roman"/>
          <w:b/>
        </w:rPr>
        <w:t>întreprindere</w:t>
      </w:r>
      <w:r w:rsidRPr="00B06722">
        <w:rPr>
          <w:rFonts w:ascii="Trebuchet MS" w:eastAsia="Times New Roman" w:hAnsi="Trebuchet MS" w:cs="Times New Roman"/>
        </w:rPr>
        <w:t>” - orice entitate, indiferent de statutul juridic şi de modul de finanţare, inclusiv entităţile nonprofit, care desfăşoară o activitate economică. Orice entitate care desfășoară o activitate economică astfel cum este interpretat conceptul de către Curtea de Justiție a Uniunii Europene, indiferent de statutul juridic, de modul de finanțare sau de existența unui scop lucrativ. În conformitate cu Comunicarea CE privind noțiunea de ajutor de stat astfel cum este menționată la articolul 107 alineatul (1) din Tratatul privind funcționarea Uniunii Europene (2016/C 262/01), clasificarea unei entități ca întreprindere se face întotdeauna în raport cu o activitate specifică. O entitate care desfășoară atât activități economice, cât și activități neeconomice trebuie considerată ca fiind o întreprindere numai în ceea ce privește prima categorie de activități;</w:t>
      </w:r>
    </w:p>
    <w:p w14:paraId="77D174AD" w14:textId="1F4678DC" w:rsidR="00043768" w:rsidRPr="00B06722" w:rsidRDefault="001F51DE">
      <w:pPr>
        <w:pStyle w:val="ListParagraph"/>
        <w:numPr>
          <w:ilvl w:val="0"/>
          <w:numId w:val="3"/>
        </w:numPr>
        <w:spacing w:after="0" w:line="276" w:lineRule="auto"/>
        <w:jc w:val="both"/>
        <w:rPr>
          <w:rFonts w:ascii="Trebuchet MS" w:eastAsia="Times New Roman" w:hAnsi="Trebuchet MS" w:cs="Times New Roman"/>
        </w:rPr>
      </w:pPr>
      <w:r>
        <w:rPr>
          <w:rFonts w:ascii="Trebuchet MS" w:eastAsiaTheme="minorEastAsia" w:hAnsi="Trebuchet MS"/>
          <w:b/>
        </w:rPr>
        <w:t>„ghid</w:t>
      </w:r>
      <w:r w:rsidR="00C50F79" w:rsidRPr="00B06722">
        <w:rPr>
          <w:rFonts w:ascii="Trebuchet MS" w:eastAsiaTheme="minorEastAsia" w:hAnsi="Trebuchet MS"/>
          <w:b/>
        </w:rPr>
        <w:t xml:space="preserve"> specific”</w:t>
      </w:r>
      <w:r w:rsidR="00C50F79" w:rsidRPr="00B06722">
        <w:rPr>
          <w:rFonts w:ascii="Trebuchet MS" w:eastAsiaTheme="minorEastAsia" w:hAnsi="Trebuchet MS"/>
        </w:rPr>
        <w:t xml:space="preserve"> - document programatic ce cuprinde condițiile specifice de accesare a fondurilor nerambursabile. Documentul conține o detaliere tehnică și financiară a condițiilor impuse potențialilor beneficiari pentru pregătirea proiectelor și completarea corectă a cererilor de finanțare;</w:t>
      </w:r>
    </w:p>
    <w:p w14:paraId="397615D9" w14:textId="2B37D013"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
        </w:rPr>
        <w:t xml:space="preserve">„organizații neguvernamentale </w:t>
      </w:r>
      <w:r w:rsidRPr="00B06722">
        <w:rPr>
          <w:rFonts w:ascii="Trebuchet MS" w:eastAsiaTheme="minorEastAsia" w:hAnsi="Trebuchet MS"/>
        </w:rPr>
        <w:t>sau</w:t>
      </w:r>
      <w:r w:rsidRPr="00B06722">
        <w:rPr>
          <w:rFonts w:ascii="Trebuchet MS" w:eastAsiaTheme="minorEastAsia" w:hAnsi="Trebuchet MS"/>
          <w:b/>
        </w:rPr>
        <w:t xml:space="preserve"> ONG-uri”</w:t>
      </w:r>
      <w:r w:rsidRPr="00B06722">
        <w:rPr>
          <w:rFonts w:ascii="Trebuchet MS" w:eastAsiaTheme="minorEastAsia" w:hAnsi="Trebuchet MS"/>
        </w:rPr>
        <w:t xml:space="preserve"> - </w:t>
      </w:r>
      <w:r w:rsidR="00B545F9" w:rsidRPr="00B545F9">
        <w:rPr>
          <w:rFonts w:ascii="Trebuchet MS" w:eastAsiaTheme="minorEastAsia" w:hAnsi="Trebuchet MS"/>
        </w:rPr>
        <w:t>persoane juridice constituite conform legislaţiei naţionale în vigoare referitoare la asociaţii şi fundaţii, inclusiv organizațiile înființate prin legi speciale, care urmăresc desfășurarea unor activități în interes general sau în interesul unor colectivități locale ori, după caz, în interesul lor personal nepatrimonial</w:t>
      </w:r>
      <w:r w:rsidRPr="00B06722">
        <w:rPr>
          <w:rFonts w:ascii="Trebuchet MS" w:eastAsiaTheme="minorEastAsia" w:hAnsi="Trebuchet MS"/>
        </w:rPr>
        <w:t>;</w:t>
      </w:r>
    </w:p>
    <w:p w14:paraId="0230E932" w14:textId="63368271"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rPr>
        <w:t>„</w:t>
      </w:r>
      <w:r w:rsidRPr="00B06722">
        <w:rPr>
          <w:rFonts w:ascii="Trebuchet MS" w:eastAsiaTheme="minorEastAsia" w:hAnsi="Trebuchet MS"/>
          <w:b/>
        </w:rPr>
        <w:t>rețele sociale</w:t>
      </w:r>
      <w:r w:rsidRPr="00B06722">
        <w:rPr>
          <w:rFonts w:ascii="Trebuchet MS" w:eastAsiaTheme="minorEastAsia" w:hAnsi="Trebuchet MS"/>
        </w:rPr>
        <w:t xml:space="preserve">” </w:t>
      </w:r>
      <w:r w:rsidRPr="00B06722">
        <w:rPr>
          <w:rFonts w:ascii="Trebuchet MS" w:eastAsiaTheme="minorEastAsia" w:hAnsi="Trebuchet MS"/>
          <w:color w:val="000000"/>
        </w:rPr>
        <w:t>-</w:t>
      </w:r>
      <w:r w:rsidRPr="00B06722">
        <w:rPr>
          <w:rFonts w:ascii="Trebuchet MS" w:eastAsiaTheme="minorEastAsia" w:hAnsi="Trebuchet MS"/>
        </w:rPr>
        <w:t xml:space="preserve"> aplicații bazate</w:t>
      </w:r>
      <w:r w:rsidR="001F51DE">
        <w:rPr>
          <w:rFonts w:ascii="Trebuchet MS" w:eastAsiaTheme="minorEastAsia" w:hAnsi="Trebuchet MS"/>
        </w:rPr>
        <w:t xml:space="preserve"> pe</w:t>
      </w:r>
      <w:r w:rsidRPr="00B06722">
        <w:rPr>
          <w:rFonts w:ascii="Trebuchet MS" w:eastAsiaTheme="minorEastAsia" w:hAnsi="Trebuchet MS"/>
        </w:rPr>
        <w:t xml:space="preserve"> tehnologii IT care permit utilizatorilor să se conecteze prin crearea de profiluri cu informații personale pentru a distribui anumite interese și/sau activități, împărtăși idei, a invita alți utilizatori să acceseze profilul lor și să creeze comunități de oameni cu interese comune.</w:t>
      </w:r>
    </w:p>
    <w:p w14:paraId="296EE1F5" w14:textId="006D6AC2" w:rsidR="00043768" w:rsidRPr="00B06722" w:rsidRDefault="00C50F79">
      <w:pPr>
        <w:pStyle w:val="ListParagraph"/>
        <w:numPr>
          <w:ilvl w:val="0"/>
          <w:numId w:val="3"/>
        </w:numPr>
        <w:jc w:val="both"/>
        <w:rPr>
          <w:rFonts w:ascii="Trebuchet MS" w:eastAsia="Times New Roman" w:hAnsi="Trebuchet MS" w:cs="Times New Roman"/>
        </w:rPr>
      </w:pPr>
      <w:r w:rsidRPr="00B06722">
        <w:rPr>
          <w:rFonts w:ascii="Trebuchet MS" w:eastAsiaTheme="minorEastAsia" w:hAnsi="Trebuchet MS"/>
          <w:b/>
        </w:rPr>
        <w:t>„raport tehnic IT”</w:t>
      </w:r>
      <w:r w:rsidRPr="00B06722">
        <w:rPr>
          <w:rFonts w:ascii="Trebuchet MS" w:eastAsiaTheme="minorEastAsia" w:hAnsi="Trebuchet MS"/>
        </w:rPr>
        <w:t xml:space="preserve"> – raport care va detalia infrastructura hardware, software și serviciile achiziționate prin proiect, respectiv contribuția acestora la realizarea/îndeplinirea criteriilor DESI asumate prin Cer</w:t>
      </w:r>
      <w:r w:rsidR="00B03599">
        <w:rPr>
          <w:rFonts w:ascii="Trebuchet MS" w:eastAsiaTheme="minorEastAsia" w:hAnsi="Trebuchet MS"/>
        </w:rPr>
        <w:t>erea de finanțare certificând astfel</w:t>
      </w:r>
      <w:r w:rsidRPr="00B06722">
        <w:rPr>
          <w:rFonts w:ascii="Trebuchet MS" w:eastAsiaTheme="minorEastAsia" w:hAnsi="Trebuchet MS"/>
        </w:rPr>
        <w:t xml:space="preserve"> faptul că investiția contribuie la transformarea digitală a organizației;</w:t>
      </w:r>
    </w:p>
    <w:p w14:paraId="1636B423" w14:textId="6B4808B6" w:rsidR="00043768" w:rsidRPr="00B06722" w:rsidRDefault="00C50F79">
      <w:pPr>
        <w:pStyle w:val="ListParagraph"/>
        <w:numPr>
          <w:ilvl w:val="0"/>
          <w:numId w:val="3"/>
        </w:numPr>
        <w:jc w:val="both"/>
        <w:rPr>
          <w:rFonts w:ascii="Trebuchet MS" w:eastAsia="Times New Roman" w:hAnsi="Trebuchet MS" w:cs="Times New Roman"/>
        </w:rPr>
      </w:pPr>
      <w:r w:rsidRPr="00B06722">
        <w:rPr>
          <w:rFonts w:ascii="Trebuchet MS" w:eastAsiaTheme="minorEastAsia" w:hAnsi="Trebuchet MS"/>
        </w:rPr>
        <w:t>„</w:t>
      </w:r>
      <w:r w:rsidRPr="00B06722">
        <w:rPr>
          <w:rFonts w:ascii="Trebuchet MS" w:eastAsiaTheme="minorEastAsia" w:hAnsi="Trebuchet MS"/>
          <w:b/>
        </w:rPr>
        <w:t>perioada de implementare a proiectului”</w:t>
      </w:r>
      <w:r w:rsidRPr="00B06722">
        <w:rPr>
          <w:rFonts w:ascii="Trebuchet MS" w:eastAsiaTheme="minorEastAsia" w:hAnsi="Trebuchet MS"/>
        </w:rPr>
        <w:t xml:space="preserve"> - etapa în care vor fi </w:t>
      </w:r>
      <w:r w:rsidR="001317C4" w:rsidRPr="00B06722">
        <w:rPr>
          <w:rFonts w:ascii="Trebuchet MS" w:eastAsiaTheme="minorEastAsia" w:hAnsi="Trebuchet MS"/>
        </w:rPr>
        <w:t>operaționalizate</w:t>
      </w:r>
      <w:r w:rsidRPr="00B06722">
        <w:rPr>
          <w:rFonts w:ascii="Trebuchet MS" w:eastAsiaTheme="minorEastAsia" w:hAnsi="Trebuchet MS"/>
        </w:rPr>
        <w:t xml:space="preserve"> activitățile </w:t>
      </w:r>
      <w:r w:rsidR="001317C4" w:rsidRPr="00B06722">
        <w:rPr>
          <w:rFonts w:ascii="Trebuchet MS" w:eastAsiaTheme="minorEastAsia" w:hAnsi="Trebuchet MS"/>
        </w:rPr>
        <w:t>prevăzute</w:t>
      </w:r>
      <w:r w:rsidRPr="00B06722">
        <w:rPr>
          <w:rFonts w:ascii="Trebuchet MS" w:eastAsiaTheme="minorEastAsia" w:hAnsi="Trebuchet MS"/>
        </w:rPr>
        <w:t xml:space="preserve"> în Cererea de </w:t>
      </w:r>
      <w:r w:rsidR="001317C4" w:rsidRPr="00B06722">
        <w:rPr>
          <w:rFonts w:ascii="Trebuchet MS" w:eastAsiaTheme="minorEastAsia" w:hAnsi="Trebuchet MS"/>
        </w:rPr>
        <w:t>Finanțare</w:t>
      </w:r>
      <w:r w:rsidRPr="00B06722">
        <w:rPr>
          <w:rFonts w:ascii="Trebuchet MS" w:eastAsiaTheme="minorEastAsia" w:hAnsi="Trebuchet MS"/>
        </w:rPr>
        <w:t>, în acord cu resursele bugetate prin proiect, de-a lungul unei durate de timp determinate</w:t>
      </w:r>
      <w:r w:rsidR="004820AA">
        <w:rPr>
          <w:rFonts w:ascii="Trebuchet MS" w:eastAsiaTheme="minorEastAsia" w:hAnsi="Trebuchet MS"/>
        </w:rPr>
        <w:t xml:space="preserve">, care începe la data intrării în </w:t>
      </w:r>
      <w:r w:rsidR="004820AA">
        <w:rPr>
          <w:rFonts w:ascii="Trebuchet MS" w:eastAsiaTheme="minorEastAsia" w:hAnsi="Trebuchet MS"/>
        </w:rPr>
        <w:lastRenderedPageBreak/>
        <w:t>vigoare a contractului de finanțare</w:t>
      </w:r>
      <w:r w:rsidR="001C5382">
        <w:rPr>
          <w:rFonts w:ascii="Trebuchet MS" w:eastAsiaTheme="minorEastAsia" w:hAnsi="Trebuchet MS"/>
        </w:rPr>
        <w:t xml:space="preserve"> și </w:t>
      </w:r>
      <w:r w:rsidRPr="00B06722">
        <w:rPr>
          <w:rFonts w:ascii="Trebuchet MS" w:eastAsiaTheme="minorEastAsia" w:hAnsi="Trebuchet MS"/>
        </w:rPr>
        <w:t xml:space="preserve">va fi exprimată în luni calendaristice </w:t>
      </w:r>
      <w:r w:rsidR="001317C4" w:rsidRPr="00B06722">
        <w:rPr>
          <w:rFonts w:ascii="Trebuchet MS" w:eastAsiaTheme="minorEastAsia" w:hAnsi="Trebuchet MS"/>
        </w:rPr>
        <w:t>și</w:t>
      </w:r>
      <w:r w:rsidRPr="00B06722">
        <w:rPr>
          <w:rFonts w:ascii="Trebuchet MS" w:eastAsiaTheme="minorEastAsia" w:hAnsi="Trebuchet MS"/>
        </w:rPr>
        <w:t xml:space="preserve"> specificată în cererea de </w:t>
      </w:r>
      <w:r w:rsidR="001317C4" w:rsidRPr="00B06722">
        <w:rPr>
          <w:rFonts w:ascii="Trebuchet MS" w:eastAsiaTheme="minorEastAsia" w:hAnsi="Trebuchet MS"/>
        </w:rPr>
        <w:t>finanțare</w:t>
      </w:r>
      <w:r w:rsidRPr="00B06722">
        <w:rPr>
          <w:rFonts w:ascii="Trebuchet MS" w:eastAsiaTheme="minorEastAsia" w:hAnsi="Trebuchet MS"/>
        </w:rPr>
        <w:t>, precum și în contractul de finanțare;</w:t>
      </w:r>
    </w:p>
    <w:p w14:paraId="4BA953B8" w14:textId="095B53D6"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rPr>
        <w:t>„</w:t>
      </w:r>
      <w:r w:rsidRPr="00B06722">
        <w:rPr>
          <w:rFonts w:ascii="Trebuchet MS" w:eastAsiaTheme="minorEastAsia" w:hAnsi="Trebuchet MS"/>
          <w:b/>
        </w:rPr>
        <w:t>perioada de sustenabilitate</w:t>
      </w:r>
      <w:r w:rsidRPr="00B06722">
        <w:rPr>
          <w:rFonts w:ascii="Trebuchet MS" w:eastAsiaTheme="minorEastAsia" w:hAnsi="Trebuchet MS"/>
        </w:rPr>
        <w:t xml:space="preserve">” </w:t>
      </w:r>
      <w:r w:rsidRPr="00B06722">
        <w:rPr>
          <w:rFonts w:ascii="Trebuchet MS" w:eastAsiaTheme="minorEastAsia" w:hAnsi="Trebuchet MS"/>
          <w:color w:val="000000"/>
        </w:rPr>
        <w:t xml:space="preserve">- </w:t>
      </w:r>
      <w:r w:rsidRPr="00B06722">
        <w:rPr>
          <w:rFonts w:ascii="Trebuchet MS" w:eastAsiaTheme="minorEastAsia" w:hAnsi="Trebuchet MS"/>
        </w:rPr>
        <w:t xml:space="preserve"> intervalul de timp în care beneficiarul trebuie să mențină investiția realizată în perioada de implementare a proiectului. Perioada de sustenabilitate este de </w:t>
      </w:r>
      <w:r w:rsidR="007D61FC" w:rsidRPr="00B06722">
        <w:rPr>
          <w:rFonts w:ascii="Trebuchet MS" w:eastAsiaTheme="minorEastAsia" w:hAnsi="Trebuchet MS"/>
        </w:rPr>
        <w:t>1 an</w:t>
      </w:r>
      <w:r w:rsidRPr="00B06722">
        <w:rPr>
          <w:rFonts w:ascii="Trebuchet MS" w:eastAsiaTheme="minorEastAsia" w:hAnsi="Trebuchet MS"/>
        </w:rPr>
        <w:t>. Termenul începe să curgă de la momentul finalizării perioadei de implementare a proiectului. Sustenabilitate reprezintă măsura în care proiectul asigură continuarea efectelor sale și valorificarea rezultatelor obținute după încetarea sursei de finanțare;</w:t>
      </w:r>
    </w:p>
    <w:p w14:paraId="1B2C7DF0" w14:textId="470A4F24"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rPr>
        <w:t>„</w:t>
      </w:r>
      <w:r w:rsidRPr="00B06722">
        <w:rPr>
          <w:rFonts w:ascii="Trebuchet MS" w:eastAsiaTheme="minorEastAsia" w:hAnsi="Trebuchet MS"/>
          <w:b/>
        </w:rPr>
        <w:t>proiecte.pnrr.gov.ro</w:t>
      </w:r>
      <w:r w:rsidRPr="00B06722">
        <w:rPr>
          <w:rFonts w:ascii="Trebuchet MS" w:eastAsiaTheme="minorEastAsia" w:hAnsi="Trebuchet MS"/>
        </w:rPr>
        <w:t xml:space="preserve">” </w:t>
      </w:r>
      <w:r w:rsidRPr="00B06722">
        <w:rPr>
          <w:rFonts w:ascii="Trebuchet MS" w:eastAsiaTheme="minorEastAsia" w:hAnsi="Trebuchet MS"/>
          <w:color w:val="000000"/>
        </w:rPr>
        <w:t>-</w:t>
      </w:r>
      <w:r w:rsidRPr="00B06722">
        <w:rPr>
          <w:rFonts w:ascii="Trebuchet MS" w:eastAsiaTheme="minorEastAsia" w:hAnsi="Trebuchet MS"/>
        </w:rPr>
        <w:t xml:space="preserve"> aplicația pentru depunerea proiectelor de investiții finanțate în cadrul Planului Național de Redresare și Reziliență. Platforma poate fi accesată la următorul link: </w:t>
      </w:r>
      <w:r w:rsidR="007A7508">
        <w:fldChar w:fldCharType="begin"/>
      </w:r>
      <w:r w:rsidR="007A7508">
        <w:instrText xml:space="preserve"> HYPE</w:instrText>
      </w:r>
      <w:r w:rsidR="007A7508">
        <w:instrText xml:space="preserve">RLINK "https://proiecte.pnrr.gov.ro" \o "https://proiecte.pnrr.gov.ro" </w:instrText>
      </w:r>
      <w:r w:rsidR="007A7508">
        <w:fldChar w:fldCharType="separate"/>
      </w:r>
      <w:r w:rsidRPr="00B06722">
        <w:rPr>
          <w:rStyle w:val="Hyperlink"/>
          <w:rFonts w:ascii="Trebuchet MS" w:eastAsiaTheme="minorEastAsia" w:hAnsi="Trebuchet MS" w:cstheme="minorBidi"/>
        </w:rPr>
        <w:t>https://proiecte.pnrr.gov.ro</w:t>
      </w:r>
      <w:r w:rsidR="007A7508">
        <w:rPr>
          <w:rStyle w:val="Hyperlink"/>
          <w:rFonts w:ascii="Trebuchet MS" w:eastAsiaTheme="minorEastAsia" w:hAnsi="Trebuchet MS" w:cstheme="minorBidi"/>
        </w:rPr>
        <w:fldChar w:fldCharType="end"/>
      </w:r>
      <w:r w:rsidRPr="00B06722">
        <w:rPr>
          <w:rFonts w:ascii="Trebuchet MS" w:eastAsiaTheme="minorEastAsia" w:hAnsi="Trebuchet MS"/>
        </w:rPr>
        <w:t>;</w:t>
      </w:r>
    </w:p>
    <w:p w14:paraId="14E813F7" w14:textId="77777777"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
        </w:rPr>
        <w:t>„social media”</w:t>
      </w:r>
      <w:r w:rsidRPr="00B06722">
        <w:rPr>
          <w:rFonts w:ascii="Trebuchet MS" w:eastAsiaTheme="minorEastAsia" w:hAnsi="Trebuchet MS"/>
        </w:rPr>
        <w:t xml:space="preserve"> - platforme online de implicare, inclusiv rețele sociale, forum-uri, blog-uri, microblog-uri, partajare video și alte platforme construite pentru a facilita partajarea între utilizatori;</w:t>
      </w:r>
    </w:p>
    <w:p w14:paraId="2652B1EA" w14:textId="02C89E74" w:rsidR="00043768" w:rsidRPr="00B06722" w:rsidRDefault="00C50F79">
      <w:pPr>
        <w:pStyle w:val="ListParagraph"/>
        <w:numPr>
          <w:ilvl w:val="0"/>
          <w:numId w:val="3"/>
        </w:numPr>
        <w:spacing w:after="0" w:line="276" w:lineRule="auto"/>
        <w:jc w:val="both"/>
        <w:rPr>
          <w:rFonts w:ascii="Trebuchet MS" w:eastAsia="Times New Roman" w:hAnsi="Trebuchet MS" w:cs="Times New Roman"/>
        </w:rPr>
      </w:pPr>
      <w:r w:rsidRPr="00B06722">
        <w:rPr>
          <w:rFonts w:ascii="Trebuchet MS" w:eastAsiaTheme="minorEastAsia" w:hAnsi="Trebuchet MS"/>
          <w:b/>
        </w:rPr>
        <w:t>„transformarea digitală”</w:t>
      </w:r>
      <w:r w:rsidRPr="00B06722">
        <w:rPr>
          <w:rFonts w:ascii="Trebuchet MS" w:eastAsiaTheme="minorEastAsia" w:hAnsi="Trebuchet MS"/>
        </w:rPr>
        <w:t xml:space="preserve"> - integrarea tehnologiei în operațiunile zilnice ale organizației (în gestionarea de proiecte, în stocarea și arhivarea de documente, în crearea de spații comune de lucru accesibile de oriunde, pentru toată echipa, </w:t>
      </w:r>
      <w:r w:rsidR="001317C4" w:rsidRPr="00B06722">
        <w:rPr>
          <w:rFonts w:ascii="Trebuchet MS" w:eastAsiaTheme="minorEastAsia" w:hAnsi="Trebuchet MS"/>
        </w:rPr>
        <w:t>angajați</w:t>
      </w:r>
      <w:r w:rsidRPr="00B06722">
        <w:rPr>
          <w:rFonts w:ascii="Trebuchet MS" w:eastAsiaTheme="minorEastAsia" w:hAnsi="Trebuchet MS"/>
        </w:rPr>
        <w:t xml:space="preserve"> sau voluntari, în comunicarea eficientă în interiorul și în exteriorul asociației etc.) </w:t>
      </w:r>
      <w:r w:rsidR="00B03599">
        <w:rPr>
          <w:rFonts w:ascii="Trebuchet MS" w:eastAsiaTheme="minorEastAsia" w:hAnsi="Trebuchet MS"/>
        </w:rPr>
        <w:t xml:space="preserve">care </w:t>
      </w:r>
      <w:r w:rsidRPr="00B06722">
        <w:rPr>
          <w:rFonts w:ascii="Trebuchet MS" w:eastAsiaTheme="minorEastAsia" w:hAnsi="Trebuchet MS"/>
        </w:rPr>
        <w:t>are ca rezultat schimbarea modului de funcționare a acesteia.</w:t>
      </w:r>
    </w:p>
    <w:p w14:paraId="59509F89" w14:textId="663E8D20" w:rsidR="007D61FC" w:rsidRPr="00B06722" w:rsidRDefault="007D61FC">
      <w:pPr>
        <w:spacing w:after="0" w:line="276" w:lineRule="auto"/>
        <w:jc w:val="both"/>
        <w:rPr>
          <w:rFonts w:ascii="Trebuchet MS" w:eastAsia="Times New Roman" w:hAnsi="Trebuchet MS" w:cs="Times New Roman"/>
        </w:rPr>
      </w:pPr>
    </w:p>
    <w:p w14:paraId="1B47FF81" w14:textId="77777777" w:rsidR="007D61FC" w:rsidRPr="00B06722" w:rsidRDefault="007D61FC">
      <w:pPr>
        <w:spacing w:after="0" w:line="276" w:lineRule="auto"/>
        <w:jc w:val="both"/>
        <w:rPr>
          <w:rFonts w:ascii="Trebuchet MS" w:eastAsia="Times New Roman" w:hAnsi="Trebuchet MS" w:cs="Times New Roman"/>
        </w:rPr>
      </w:pPr>
    </w:p>
    <w:p w14:paraId="4861AEBB" w14:textId="7C95FEC4" w:rsidR="00043768" w:rsidRPr="00B06722" w:rsidRDefault="00C50F79">
      <w:pPr>
        <w:pStyle w:val="Heading21"/>
        <w:spacing w:after="0" w:line="276" w:lineRule="auto"/>
        <w:rPr>
          <w:b/>
          <w:sz w:val="22"/>
          <w:szCs w:val="22"/>
        </w:rPr>
      </w:pPr>
      <w:bookmarkStart w:id="14" w:name="_Toc165028529"/>
      <w:r w:rsidRPr="00B06722">
        <w:rPr>
          <w:rFonts w:eastAsiaTheme="minorEastAsia" w:cstheme="minorBidi"/>
          <w:b/>
          <w:sz w:val="22"/>
          <w:szCs w:val="22"/>
        </w:rPr>
        <w:t>Activitățile  eligibile</w:t>
      </w:r>
      <w:bookmarkEnd w:id="14"/>
      <w:r w:rsidRPr="00B06722">
        <w:rPr>
          <w:rFonts w:eastAsiaTheme="minorEastAsia" w:cstheme="minorBidi"/>
          <w:b/>
          <w:sz w:val="22"/>
          <w:szCs w:val="22"/>
        </w:rPr>
        <w:t xml:space="preserve"> </w:t>
      </w:r>
      <w:bookmarkEnd w:id="12"/>
      <w:bookmarkEnd w:id="13"/>
    </w:p>
    <w:p w14:paraId="66791FF6" w14:textId="77777777" w:rsidR="00043768" w:rsidRPr="00B06722" w:rsidRDefault="00043768">
      <w:pPr>
        <w:pStyle w:val="Default"/>
        <w:rPr>
          <w:rFonts w:ascii="Trebuchet MS" w:hAnsi="Trebuchet MS"/>
          <w:sz w:val="22"/>
          <w:szCs w:val="22"/>
          <w:lang w:val="ro-RO"/>
        </w:rPr>
      </w:pPr>
    </w:p>
    <w:p w14:paraId="4FCC0D03" w14:textId="5C64D1A6" w:rsidR="00043768" w:rsidRPr="00B06722" w:rsidRDefault="00C50F79">
      <w:pPr>
        <w:spacing w:after="0" w:line="276" w:lineRule="auto"/>
        <w:ind w:left="576"/>
        <w:jc w:val="both"/>
        <w:rPr>
          <w:rFonts w:ascii="Trebuchet MS" w:hAnsi="Trebuchet MS"/>
        </w:rPr>
      </w:pPr>
      <w:r w:rsidRPr="00B06722">
        <w:rPr>
          <w:rFonts w:ascii="Trebuchet MS" w:eastAsiaTheme="minorEastAsia" w:hAnsi="Trebuchet MS"/>
        </w:rPr>
        <w:t xml:space="preserve">În cadrul prezentului apel de proiecte sunt eligibile pentru acordarea </w:t>
      </w:r>
      <w:r w:rsidR="00B03599" w:rsidRPr="00B03599">
        <w:rPr>
          <w:rFonts w:ascii="Trebuchet MS" w:eastAsiaTheme="minorEastAsia" w:hAnsi="Trebuchet MS"/>
        </w:rPr>
        <w:t>granturilor</w:t>
      </w:r>
      <w:r w:rsidRPr="00B03599">
        <w:rPr>
          <w:rFonts w:ascii="Trebuchet MS" w:eastAsiaTheme="minorEastAsia" w:hAnsi="Trebuchet MS"/>
          <w:iCs/>
        </w:rPr>
        <w:t xml:space="preserve"> </w:t>
      </w:r>
      <w:r w:rsidRPr="00B06722">
        <w:rPr>
          <w:rFonts w:ascii="Trebuchet MS" w:eastAsiaTheme="minorEastAsia" w:hAnsi="Trebuchet MS"/>
        </w:rPr>
        <w:t xml:space="preserve">activitățile care au ca scop </w:t>
      </w:r>
      <w:r w:rsidRPr="00B06722">
        <w:rPr>
          <w:rFonts w:ascii="Trebuchet MS" w:eastAsiaTheme="minorEastAsia" w:hAnsi="Trebuchet MS"/>
          <w:b/>
          <w:i/>
        </w:rPr>
        <w:t>sprijinirea transformării digitale a organizațiilor neguvernamentale (ONG-uri)</w:t>
      </w:r>
      <w:r w:rsidRPr="00B06722">
        <w:rPr>
          <w:rFonts w:ascii="Trebuchet MS" w:eastAsiaTheme="minorEastAsia" w:hAnsi="Trebuchet MS"/>
        </w:rPr>
        <w:t xml:space="preserve"> și </w:t>
      </w:r>
      <w:r w:rsidR="0097421C" w:rsidRPr="0097421C">
        <w:rPr>
          <w:rFonts w:ascii="Trebuchet MS" w:eastAsiaTheme="minorEastAsia" w:hAnsi="Trebuchet MS"/>
          <w:b/>
          <w:bCs/>
          <w:i/>
          <w:iCs/>
        </w:rPr>
        <w:t>creșterea</w:t>
      </w:r>
      <w:r w:rsidRPr="00B06722">
        <w:rPr>
          <w:rFonts w:ascii="Trebuchet MS" w:eastAsiaTheme="minorEastAsia" w:hAnsi="Trebuchet MS"/>
        </w:rPr>
        <w:t xml:space="preserve"> </w:t>
      </w:r>
      <w:r w:rsidRPr="00B06722">
        <w:rPr>
          <w:rFonts w:ascii="Trebuchet MS" w:eastAsiaTheme="minorEastAsia" w:hAnsi="Trebuchet MS"/>
          <w:b/>
          <w:i/>
        </w:rPr>
        <w:t>nivelul de alfabetizare digitală în rândul personalului</w:t>
      </w:r>
      <w:r w:rsidRPr="00B06722">
        <w:rPr>
          <w:rFonts w:ascii="Trebuchet MS" w:eastAsiaTheme="minorEastAsia" w:hAnsi="Trebuchet MS"/>
        </w:rPr>
        <w:t>, astfel:</w:t>
      </w:r>
    </w:p>
    <w:p w14:paraId="621C1477" w14:textId="3D6B29FC"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rPr>
        <w:t xml:space="preserve">activități pentru investiții în infrastructura digitală a ONG-urilor: </w:t>
      </w:r>
      <w:r w:rsidR="00B03599" w:rsidRPr="00B06722">
        <w:rPr>
          <w:rFonts w:ascii="Trebuchet MS" w:eastAsiaTheme="minorEastAsia" w:hAnsi="Trebuchet MS"/>
        </w:rPr>
        <w:t>achiziționarea</w:t>
      </w:r>
      <w:r w:rsidRPr="00B06722">
        <w:rPr>
          <w:rFonts w:ascii="Trebuchet MS" w:eastAsiaTheme="minorEastAsia" w:hAnsi="Trebuchet MS"/>
        </w:rPr>
        <w:t xml:space="preserve"> de echipamente TIC </w:t>
      </w:r>
      <w:r w:rsidR="00B03599" w:rsidRPr="00B06722">
        <w:rPr>
          <w:rFonts w:ascii="Trebuchet MS" w:eastAsiaTheme="minorEastAsia" w:hAnsi="Trebuchet MS"/>
        </w:rPr>
        <w:t>și</w:t>
      </w:r>
      <w:r w:rsidRPr="00B06722">
        <w:rPr>
          <w:rFonts w:ascii="Trebuchet MS" w:eastAsiaTheme="minorEastAsia" w:hAnsi="Trebuchet MS"/>
        </w:rPr>
        <w:t xml:space="preserve"> periferice (server, calculatoare personale tip desktop/portabile, monitoare, echipamente de </w:t>
      </w:r>
      <w:r w:rsidR="00B03599" w:rsidRPr="00B06722">
        <w:rPr>
          <w:rFonts w:ascii="Trebuchet MS" w:eastAsiaTheme="minorEastAsia" w:hAnsi="Trebuchet MS"/>
        </w:rPr>
        <w:t>rețea</w:t>
      </w:r>
      <w:r w:rsidRPr="00B06722">
        <w:rPr>
          <w:rFonts w:ascii="Trebuchet MS" w:eastAsiaTheme="minorEastAsia" w:hAnsi="Trebuchet MS"/>
        </w:rPr>
        <w:t>, echipamente periferice, etc.), dezvoltarea</w:t>
      </w:r>
      <w:r w:rsidR="00355721" w:rsidRPr="00B06722">
        <w:rPr>
          <w:rFonts w:ascii="Trebuchet MS" w:eastAsiaTheme="minorEastAsia" w:hAnsi="Trebuchet MS"/>
        </w:rPr>
        <w:t>/achiziționarea</w:t>
      </w:r>
      <w:r w:rsidRPr="00B06722">
        <w:rPr>
          <w:rFonts w:ascii="Trebuchet MS" w:eastAsiaTheme="minorEastAsia" w:hAnsi="Trebuchet MS"/>
        </w:rPr>
        <w:t xml:space="preserve"> de aplicații software dedicate sectorului ONG (soluții de management financiar</w:t>
      </w:r>
      <w:r w:rsidR="00704ABD" w:rsidRPr="00B06722">
        <w:rPr>
          <w:rFonts w:ascii="Trebuchet MS" w:eastAsiaTheme="minorEastAsia" w:hAnsi="Trebuchet MS"/>
        </w:rPr>
        <w:t xml:space="preserve"> (inclusiv compatibile cu sistemul RO e-factura)</w:t>
      </w:r>
      <w:r w:rsidRPr="00B06722">
        <w:rPr>
          <w:rFonts w:ascii="Trebuchet MS" w:eastAsiaTheme="minorEastAsia" w:hAnsi="Trebuchet MS"/>
        </w:rPr>
        <w:t>, administrarea resurselor umane, managementul voluntarilor, managementul și retenția donatorilor etc);</w:t>
      </w:r>
    </w:p>
    <w:p w14:paraId="305A1096" w14:textId="77777777"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rPr>
        <w:t xml:space="preserve">activități privind dezvoltarea competențelor digitale ale personalului și voluntarilor în ceea ce privește furnizarea de servicii la distanță beneficiarilor; </w:t>
      </w:r>
    </w:p>
    <w:p w14:paraId="0A3B1D97" w14:textId="77777777"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rPr>
        <w:t>dezvoltarea de platforme și soluții CRM (gestionarea relațiilor cu clienții) și achiziționarea de echipamente aferente;</w:t>
      </w:r>
    </w:p>
    <w:p w14:paraId="18EAEE31" w14:textId="77777777"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rPr>
        <w:t xml:space="preserve">alte </w:t>
      </w:r>
      <w:r w:rsidRPr="00B06722">
        <w:rPr>
          <w:rFonts w:ascii="Trebuchet MS" w:eastAsiaTheme="minorEastAsia" w:hAnsi="Trebuchet MS"/>
          <w:lang w:eastAsia="ro-RO"/>
        </w:rPr>
        <w:t>activități privind achiziția de active necorporale: licențe (</w:t>
      </w:r>
      <w:r w:rsidRPr="00B06722">
        <w:rPr>
          <w:rFonts w:ascii="Trebuchet MS" w:eastAsiaTheme="minorEastAsia" w:hAnsi="Trebuchet MS"/>
        </w:rPr>
        <w:t>achiziţionarea licenţelor software pentru server, licenţelor necesare operării calculatoarelor personale tip desktop/portabile, licenţelor software antivirus precum şi pachetelor software tip office)</w:t>
      </w:r>
      <w:r w:rsidRPr="00B06722">
        <w:rPr>
          <w:rFonts w:ascii="Trebuchet MS" w:eastAsiaTheme="minorEastAsia" w:hAnsi="Trebuchet MS"/>
          <w:lang w:eastAsia="ro-RO"/>
        </w:rPr>
        <w:t xml:space="preserve">, alte programe informatice în scopul transformării digitale a organizației; </w:t>
      </w:r>
    </w:p>
    <w:p w14:paraId="07C09A75" w14:textId="69C93384"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rPr>
        <w:t>construirea/modernizarea reţelei LAN necesară pentru implementarea proiectului;</w:t>
      </w:r>
    </w:p>
    <w:p w14:paraId="02F22704" w14:textId="1F70B838"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rPr>
        <w:lastRenderedPageBreak/>
        <w:t>achiziţionarea</w:t>
      </w:r>
      <w:r w:rsidR="00704ABD" w:rsidRPr="00B06722">
        <w:rPr>
          <w:rFonts w:ascii="Trebuchet MS" w:eastAsiaTheme="minorEastAsia" w:hAnsi="Trebuchet MS"/>
        </w:rPr>
        <w:t xml:space="preserve"> serviciilor de</w:t>
      </w:r>
      <w:r w:rsidR="00DC46A8" w:rsidRPr="00B06722">
        <w:rPr>
          <w:rFonts w:ascii="Trebuchet MS" w:eastAsiaTheme="minorEastAsia" w:hAnsi="Trebuchet MS"/>
        </w:rPr>
        <w:t xml:space="preserve"> </w:t>
      </w:r>
      <w:r w:rsidRPr="00B06722">
        <w:rPr>
          <w:rFonts w:ascii="Trebuchet MS" w:eastAsiaTheme="minorEastAsia" w:hAnsi="Trebuchet MS"/>
        </w:rPr>
        <w:t>dezvoltare</w:t>
      </w:r>
      <w:r w:rsidR="00704ABD" w:rsidRPr="00B06722">
        <w:rPr>
          <w:rFonts w:ascii="Trebuchet MS" w:eastAsiaTheme="minorEastAsia" w:hAnsi="Trebuchet MS"/>
        </w:rPr>
        <w:t>/</w:t>
      </w:r>
      <w:r w:rsidR="00DC46A8" w:rsidRPr="00B06722">
        <w:rPr>
          <w:rFonts w:ascii="Trebuchet MS" w:eastAsiaTheme="minorEastAsia" w:hAnsi="Trebuchet MS"/>
        </w:rPr>
        <w:t>îmbunătățire</w:t>
      </w:r>
      <w:r w:rsidR="00704ABD" w:rsidRPr="00B06722">
        <w:rPr>
          <w:rFonts w:ascii="Trebuchet MS" w:eastAsiaTheme="minorEastAsia" w:hAnsi="Trebuchet MS"/>
        </w:rPr>
        <w:t xml:space="preserve"> </w:t>
      </w:r>
      <w:r w:rsidRPr="00B06722">
        <w:rPr>
          <w:rFonts w:ascii="Trebuchet MS" w:eastAsiaTheme="minorEastAsia" w:hAnsi="Trebuchet MS"/>
        </w:rPr>
        <w:t>a unui website de prezentare a ONG-ului;</w:t>
      </w:r>
    </w:p>
    <w:p w14:paraId="179D7E1F" w14:textId="77777777"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rPr>
        <w:t>achiziţionarea unui nume de domeniu nou “.ro” - în cazul în care beneficiarul nu are un domeniu la data depunerii cererii de finanţare;</w:t>
      </w:r>
    </w:p>
    <w:p w14:paraId="0FFC2DA7" w14:textId="544C16F1"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rPr>
        <w:t>achiziţionarea şi implementarea soluţiei de semnătură electronică (de la furnizori autorizaţi) – activitate eligibilă</w:t>
      </w:r>
      <w:r w:rsidR="00727EAF">
        <w:rPr>
          <w:rFonts w:ascii="Trebuchet MS" w:eastAsiaTheme="minorEastAsia" w:hAnsi="Trebuchet MS"/>
        </w:rPr>
        <w:t>,</w:t>
      </w:r>
      <w:r w:rsidR="002C20A3">
        <w:rPr>
          <w:rFonts w:ascii="Trebuchet MS" w:eastAsiaTheme="minorEastAsia" w:hAnsi="Trebuchet MS"/>
        </w:rPr>
        <w:t xml:space="preserve"> inclusiv</w:t>
      </w:r>
      <w:r w:rsidRPr="00B06722">
        <w:rPr>
          <w:rFonts w:ascii="Trebuchet MS" w:eastAsiaTheme="minorEastAsia" w:hAnsi="Trebuchet MS"/>
        </w:rPr>
        <w:t xml:space="preserve"> înainte de </w:t>
      </w:r>
      <w:r w:rsidR="001317C4" w:rsidRPr="00B06722">
        <w:rPr>
          <w:rFonts w:ascii="Trebuchet MS" w:eastAsiaTheme="minorEastAsia" w:hAnsi="Trebuchet MS"/>
        </w:rPr>
        <w:t>semnarea</w:t>
      </w:r>
      <w:r w:rsidRPr="00B06722">
        <w:rPr>
          <w:rFonts w:ascii="Trebuchet MS" w:eastAsiaTheme="minorEastAsia" w:hAnsi="Trebuchet MS"/>
        </w:rPr>
        <w:t xml:space="preserve"> contractului de finanțare; </w:t>
      </w:r>
    </w:p>
    <w:p w14:paraId="58701098" w14:textId="77777777"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rPr>
        <w:t>achiziţionarea de aplicaţii informatice specifice pentru persoanele cu dizabilităţi în scopul creșterii nivelului de accesibilizare a serviciilor digitale pentru persoanele vulnerabile;</w:t>
      </w:r>
    </w:p>
    <w:p w14:paraId="5E398882" w14:textId="77777777" w:rsidR="00043768" w:rsidRPr="00B06722" w:rsidRDefault="00C50F79">
      <w:pPr>
        <w:pStyle w:val="ListParagraph"/>
        <w:numPr>
          <w:ilvl w:val="0"/>
          <w:numId w:val="26"/>
        </w:numPr>
        <w:spacing w:after="0" w:line="276" w:lineRule="auto"/>
        <w:ind w:hanging="425"/>
        <w:jc w:val="both"/>
        <w:rPr>
          <w:rFonts w:ascii="Trebuchet MS" w:hAnsi="Trebuchet MS"/>
        </w:rPr>
      </w:pPr>
      <w:r w:rsidRPr="00B06722">
        <w:rPr>
          <w:rFonts w:ascii="Trebuchet MS" w:eastAsiaTheme="minorEastAsia" w:hAnsi="Trebuchet MS"/>
          <w:lang w:eastAsia="ro-RO"/>
        </w:rPr>
        <w:t>activități privind asigurarea accesului la bănci de date, servicii de cloud computing (Software ca serviciu (SaaS), Platformă ca serviciu (PaaS) și Infrastructură ca un serviciu (IaaS)) și de stocare a datelor, biblioteci sau alte servicii conexe.</w:t>
      </w:r>
    </w:p>
    <w:p w14:paraId="794B385B" w14:textId="77777777" w:rsidR="00043768" w:rsidRPr="00B06722" w:rsidRDefault="00043768">
      <w:pPr>
        <w:spacing w:after="0" w:line="276" w:lineRule="auto"/>
        <w:jc w:val="both"/>
        <w:rPr>
          <w:rFonts w:ascii="Trebuchet MS" w:eastAsia="Times New Roman" w:hAnsi="Trebuchet MS" w:cs="Courier New"/>
          <w:lang w:eastAsia="ro-RO"/>
        </w:rPr>
      </w:pPr>
    </w:p>
    <w:p w14:paraId="55BDF770" w14:textId="77777777" w:rsidR="00043768" w:rsidRPr="00B06722" w:rsidRDefault="00C50F79">
      <w:pPr>
        <w:pStyle w:val="Heading21"/>
        <w:spacing w:after="0" w:line="276" w:lineRule="auto"/>
        <w:rPr>
          <w:b/>
          <w:sz w:val="22"/>
          <w:szCs w:val="22"/>
        </w:rPr>
      </w:pPr>
      <w:bookmarkStart w:id="15" w:name="_Toc165028530"/>
      <w:bookmarkStart w:id="16" w:name="_Toc34649521"/>
      <w:bookmarkStart w:id="17" w:name="_Toc94705926"/>
      <w:r w:rsidRPr="00B06722">
        <w:rPr>
          <w:rFonts w:eastAsiaTheme="minorEastAsia" w:cstheme="minorBidi"/>
          <w:b/>
          <w:sz w:val="22"/>
          <w:szCs w:val="22"/>
        </w:rPr>
        <w:t>Eligibilitate</w:t>
      </w:r>
      <w:bookmarkEnd w:id="15"/>
    </w:p>
    <w:p w14:paraId="73CA719B" w14:textId="77777777" w:rsidR="00043768" w:rsidRPr="005B4A25" w:rsidRDefault="00C50F79">
      <w:pPr>
        <w:pStyle w:val="Heading21"/>
        <w:numPr>
          <w:ilvl w:val="2"/>
          <w:numId w:val="28"/>
        </w:numPr>
        <w:spacing w:after="0" w:line="276" w:lineRule="auto"/>
        <w:rPr>
          <w:rFonts w:eastAsiaTheme="minorEastAsia" w:cstheme="minorBidi"/>
          <w:bCs w:val="0"/>
          <w:sz w:val="22"/>
          <w:szCs w:val="22"/>
        </w:rPr>
      </w:pPr>
      <w:bookmarkStart w:id="18" w:name="_Toc165028531"/>
      <w:r w:rsidRPr="005B4A25">
        <w:rPr>
          <w:rFonts w:eastAsiaTheme="minorEastAsia" w:cstheme="minorBidi"/>
          <w:bCs w:val="0"/>
          <w:sz w:val="22"/>
          <w:szCs w:val="22"/>
        </w:rPr>
        <w:t>Solicitanți eligibili</w:t>
      </w:r>
      <w:bookmarkEnd w:id="18"/>
    </w:p>
    <w:p w14:paraId="3875330E" w14:textId="77777777" w:rsidR="00043768" w:rsidRPr="00B06722" w:rsidRDefault="00043768">
      <w:pPr>
        <w:pStyle w:val="Default"/>
        <w:rPr>
          <w:rFonts w:ascii="Trebuchet MS" w:hAnsi="Trebuchet MS"/>
          <w:sz w:val="22"/>
          <w:szCs w:val="22"/>
          <w:lang w:val="ro-RO"/>
        </w:rPr>
      </w:pPr>
    </w:p>
    <w:p w14:paraId="10613D53" w14:textId="360365B7" w:rsidR="00043768" w:rsidRPr="00B06722" w:rsidRDefault="00C50F79" w:rsidP="00F906E2">
      <w:pPr>
        <w:spacing w:after="0" w:line="276" w:lineRule="auto"/>
        <w:jc w:val="both"/>
        <w:rPr>
          <w:rFonts w:ascii="Trebuchet MS" w:eastAsia="Times New Roman" w:hAnsi="Trebuchet MS" w:cs="Times New Roman"/>
        </w:rPr>
      </w:pPr>
      <w:r w:rsidRPr="00B06722">
        <w:rPr>
          <w:rFonts w:ascii="Trebuchet MS" w:eastAsiaTheme="minorEastAsia" w:hAnsi="Trebuchet MS"/>
        </w:rPr>
        <w:t>(1) Organizaţii neguvernamentale (ONG)</w:t>
      </w:r>
      <w:r w:rsidR="001341EF" w:rsidRPr="00B06722">
        <w:rPr>
          <w:rFonts w:ascii="Trebuchet MS" w:eastAsiaTheme="minorEastAsia" w:hAnsi="Trebuchet MS"/>
        </w:rPr>
        <w:t xml:space="preserve"> care desfășoară activitate economică, dar și </w:t>
      </w:r>
      <w:r w:rsidR="00B03599">
        <w:rPr>
          <w:rFonts w:ascii="Trebuchet MS" w:eastAsiaTheme="minorEastAsia" w:hAnsi="Trebuchet MS"/>
        </w:rPr>
        <w:t xml:space="preserve">acele organizații neguvernamentale </w:t>
      </w:r>
      <w:r w:rsidR="001341EF" w:rsidRPr="00B06722">
        <w:rPr>
          <w:rFonts w:ascii="Trebuchet MS" w:eastAsiaTheme="minorEastAsia" w:hAnsi="Trebuchet MS"/>
        </w:rPr>
        <w:t>fără activitate economică</w:t>
      </w:r>
      <w:r w:rsidRPr="00B06722">
        <w:rPr>
          <w:rFonts w:ascii="Trebuchet MS" w:eastAsiaTheme="minorEastAsia" w:hAnsi="Trebuchet MS"/>
        </w:rPr>
        <w:t>, constituite conform legislaţiei naţionale în vigoare</w:t>
      </w:r>
      <w:r w:rsidR="00F906E2" w:rsidRPr="00B06722">
        <w:rPr>
          <w:rFonts w:ascii="Trebuchet MS" w:eastAsia="Times New Roman" w:hAnsi="Trebuchet MS" w:cs="Times New Roman"/>
        </w:rPr>
        <w:t xml:space="preserve"> </w:t>
      </w:r>
      <w:r w:rsidRPr="00B06722">
        <w:rPr>
          <w:rFonts w:ascii="Trebuchet MS" w:eastAsiaTheme="minorEastAsia" w:hAnsi="Trebuchet MS"/>
        </w:rPr>
        <w:t>referitoare la asociaţii şi fundaţii</w:t>
      </w:r>
      <w:r w:rsidR="00F906E2" w:rsidRPr="00B06722">
        <w:rPr>
          <w:rFonts w:ascii="Trebuchet MS" w:eastAsiaTheme="minorEastAsia" w:hAnsi="Trebuchet MS"/>
        </w:rPr>
        <w:t xml:space="preserve"> (Ordonanţ</w:t>
      </w:r>
      <w:r w:rsidR="00A67D97">
        <w:rPr>
          <w:rFonts w:ascii="Trebuchet MS" w:eastAsiaTheme="minorEastAsia" w:hAnsi="Trebuchet MS"/>
        </w:rPr>
        <w:t>a</w:t>
      </w:r>
      <w:r w:rsidR="00F906E2" w:rsidRPr="00B06722">
        <w:rPr>
          <w:rFonts w:ascii="Trebuchet MS" w:eastAsiaTheme="minorEastAsia" w:hAnsi="Trebuchet MS"/>
        </w:rPr>
        <w:t xml:space="preserve"> Guvernului nr. 26/2000 cu privire la asociaţii şi fundaţii</w:t>
      </w:r>
      <w:r w:rsidR="00A67D97" w:rsidRPr="00A67D97">
        <w:rPr>
          <w:rFonts w:ascii="Trebuchet MS" w:eastAsiaTheme="minorEastAsia" w:hAnsi="Trebuchet MS"/>
        </w:rPr>
        <w:t>, cu modificările și completările ulterioare</w:t>
      </w:r>
      <w:r w:rsidR="00F906E2" w:rsidRPr="00B06722">
        <w:rPr>
          <w:rFonts w:ascii="Trebuchet MS" w:eastAsiaTheme="minorEastAsia" w:hAnsi="Trebuchet MS"/>
        </w:rPr>
        <w:t>), inclusiv organizațiile înființate prin legi speciale, după cum urmează:</w:t>
      </w:r>
      <w:r w:rsidR="00F906E2" w:rsidRPr="00B06722">
        <w:rPr>
          <w:rFonts w:ascii="Trebuchet MS" w:eastAsia="Times New Roman" w:hAnsi="Trebuchet MS" w:cs="Times New Roman"/>
        </w:rPr>
        <w:t xml:space="preserve"> </w:t>
      </w:r>
      <w:r w:rsidR="00F906E2" w:rsidRPr="00B06722">
        <w:rPr>
          <w:rFonts w:ascii="Trebuchet MS" w:eastAsiaTheme="minorEastAsia" w:hAnsi="Trebuchet MS"/>
        </w:rPr>
        <w:t>Legea nr. 335 din 2007 privind Camerele de comerț din România, cu modificările și completările ulterioare,</w:t>
      </w:r>
      <w:r w:rsidR="00F906E2" w:rsidRPr="00B06722">
        <w:rPr>
          <w:rFonts w:ascii="Trebuchet MS" w:eastAsia="Times New Roman" w:hAnsi="Trebuchet MS" w:cs="Times New Roman"/>
        </w:rPr>
        <w:t xml:space="preserve"> </w:t>
      </w:r>
      <w:r w:rsidR="00F906E2" w:rsidRPr="00B06722">
        <w:rPr>
          <w:rFonts w:ascii="Trebuchet MS" w:eastAsiaTheme="minorEastAsia" w:hAnsi="Trebuchet MS"/>
        </w:rPr>
        <w:t>Legea nr. 146 din 1 aprilie 2002 privind regimul juridic al fundaţiilor judeţene pentru tineret şi a municipiului Bucureşti şi al Fundaţiei Naţionale pentru Tineret cu modificările și completările ulterioare,</w:t>
      </w:r>
      <w:r w:rsidR="00F906E2" w:rsidRPr="00B06722">
        <w:rPr>
          <w:rFonts w:ascii="Trebuchet MS" w:eastAsia="Times New Roman" w:hAnsi="Trebuchet MS" w:cs="Times New Roman"/>
        </w:rPr>
        <w:t xml:space="preserve"> </w:t>
      </w:r>
      <w:r w:rsidR="00F906E2" w:rsidRPr="00B06722">
        <w:rPr>
          <w:rFonts w:ascii="Trebuchet MS" w:eastAsiaTheme="minorEastAsia" w:hAnsi="Trebuchet MS"/>
        </w:rPr>
        <w:t>Leg</w:t>
      </w:r>
      <w:r w:rsidR="0023249F">
        <w:rPr>
          <w:rFonts w:ascii="Trebuchet MS" w:eastAsiaTheme="minorEastAsia" w:hAnsi="Trebuchet MS"/>
        </w:rPr>
        <w:t>ea</w:t>
      </w:r>
      <w:r w:rsidR="00F906E2" w:rsidRPr="00B06722">
        <w:rPr>
          <w:rFonts w:ascii="Trebuchet MS" w:eastAsiaTheme="minorEastAsia" w:hAnsi="Trebuchet MS"/>
        </w:rPr>
        <w:t xml:space="preserve"> Societăţii Naţionale de Cruce Roşie din România nr. 139/1995, cu modificările și completările ulterioare, </w:t>
      </w:r>
      <w:r w:rsidRPr="00B06722">
        <w:rPr>
          <w:rFonts w:ascii="Trebuchet MS" w:eastAsiaTheme="minorEastAsia" w:hAnsi="Trebuchet MS"/>
        </w:rPr>
        <w:t>cu respectarea cumulativă a următoarelor condiții:</w:t>
      </w:r>
    </w:p>
    <w:p w14:paraId="7D7A4595" w14:textId="3B0B30F2"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au sediul social în România;</w:t>
      </w:r>
    </w:p>
    <w:p w14:paraId="56CC7152"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sunt înființate cel târziu la data de 31 decembrie 2022;</w:t>
      </w:r>
    </w:p>
    <w:p w14:paraId="128FEBFE"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la data semnării contractului de finanțare nu au obligații de plată nete neachitate în termen, către bugetul consolidat al statului și respectiv bugetul local și nu au fapte înscrise în cazierul fiscal pentru toate punctele de lucru situate pe raza unor unități administrativ teritoriale diferite;</w:t>
      </w:r>
    </w:p>
    <w:p w14:paraId="365D28BF" w14:textId="0618FD30"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au capacitatea de a asigura contribuția financiară, necesară pentru cofinanțarea cheltuielilor eligibile ale proiectului, finanţarea cheltuielilor neeligibile aferente proiectului, a costurilor suplimentare ce pot apărea în implementare, resursele financiare necesare impl</w:t>
      </w:r>
      <w:r w:rsidR="00B03599">
        <w:rPr>
          <w:rFonts w:ascii="Trebuchet MS" w:eastAsiaTheme="minorEastAsia" w:hAnsi="Trebuchet MS"/>
        </w:rPr>
        <w:t>ementării optime a proiectului</w:t>
      </w:r>
      <w:r w:rsidRPr="00B06722">
        <w:rPr>
          <w:rFonts w:ascii="Trebuchet MS" w:eastAsiaTheme="minorEastAsia" w:hAnsi="Trebuchet MS"/>
        </w:rPr>
        <w:t>, precum și sustenabilitatea financiară a investiției, respectiv costurile de întreținere, operare și mentenanță a investiției pe toată durata de sustenabilitate a proiectului. Contribuția financiară proprie trebuie să fie constituită fie din resurse proprii, fie din resurse atrase, sub o formă care să nu facă obiectul niciunui ajutor de stat/de minimis</w:t>
      </w:r>
      <w:r w:rsidR="00B03599">
        <w:rPr>
          <w:rFonts w:ascii="Trebuchet MS" w:eastAsiaTheme="minorEastAsia" w:hAnsi="Trebuchet MS"/>
        </w:rPr>
        <w:t>, după caz</w:t>
      </w:r>
      <w:r w:rsidRPr="00B06722">
        <w:rPr>
          <w:rFonts w:ascii="Trebuchet MS" w:eastAsiaTheme="minorEastAsia" w:hAnsi="Trebuchet MS"/>
        </w:rPr>
        <w:t>;</w:t>
      </w:r>
    </w:p>
    <w:p w14:paraId="2EF0E714" w14:textId="4C8F5183"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 xml:space="preserve">nu desfășoară şi nici nu vor desfăşura pe perioada implementării şi sustenabilităţii proiectului activități cu produse care au caracter erotic sau obscen, activități din domeniul jocurilor de noroc, precum și cele care contravin ordinii publice; </w:t>
      </w:r>
    </w:p>
    <w:p w14:paraId="6ADDACE0" w14:textId="16E4E32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lastRenderedPageBreak/>
        <w:t>nu dețin pagini web care conțin acte sau materiale cu caracter obscen, definite conform Legii nr. 196/2003, republicată</w:t>
      </w:r>
      <w:r w:rsidR="005D0C28">
        <w:rPr>
          <w:rFonts w:ascii="Trebuchet MS" w:eastAsiaTheme="minorEastAsia" w:hAnsi="Trebuchet MS"/>
        </w:rPr>
        <w:t>,</w:t>
      </w:r>
      <w:r w:rsidRPr="00B06722">
        <w:rPr>
          <w:rFonts w:ascii="Trebuchet MS" w:eastAsiaTheme="minorEastAsia" w:hAnsi="Trebuchet MS"/>
        </w:rPr>
        <w:t xml:space="preserve"> cu modificările și completările ulterioare;</w:t>
      </w:r>
    </w:p>
    <w:p w14:paraId="553DF992" w14:textId="1921E4CF"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nu fac obiectul unui ordin de recuperare a unui ajutor de stat</w:t>
      </w:r>
      <w:r w:rsidR="00B03599">
        <w:rPr>
          <w:rFonts w:ascii="Trebuchet MS" w:eastAsiaTheme="minorEastAsia" w:hAnsi="Trebuchet MS"/>
        </w:rPr>
        <w:t xml:space="preserve"> și</w:t>
      </w:r>
      <w:r w:rsidRPr="00B06722">
        <w:rPr>
          <w:rFonts w:ascii="Trebuchet MS" w:eastAsiaTheme="minorEastAsia" w:hAnsi="Trebuchet MS"/>
        </w:rPr>
        <w:t>/</w:t>
      </w:r>
      <w:r w:rsidR="00B03599">
        <w:rPr>
          <w:rFonts w:ascii="Trebuchet MS" w:eastAsiaTheme="minorEastAsia" w:hAnsi="Trebuchet MS"/>
        </w:rPr>
        <w:t xml:space="preserve">sau </w:t>
      </w:r>
      <w:r w:rsidRPr="00B06722">
        <w:rPr>
          <w:rFonts w:ascii="Trebuchet MS" w:eastAsiaTheme="minorEastAsia" w:hAnsi="Trebuchet MS"/>
        </w:rPr>
        <w:t>de minimis în urma unei decizii anterioare a Comisiei Europene, a unui furnizor de ajutor, a Consiliului Concurenței sau a unei instanțe de judecată, sau, în cazul în care solicitantul a făcut obiectul unei astfel de decizii, aceasta trebuie să fi fost deja executată și ajutorul integral recuperat, inclusiv dobânda de recuperare aferentă;</w:t>
      </w:r>
    </w:p>
    <w:p w14:paraId="459C3AF8"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nu au legătură cu industria de tutun (producție, distribuție, prelucrare și comerț);</w:t>
      </w:r>
    </w:p>
    <w:p w14:paraId="158F0946"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2B63795B"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nu desfășoară şi nici nu vor desfăşura pe perioada implementării şi sustenabilităţii proiectului activități economice de jocuri de noroc (producție, construcție, distribuție, prelucrare, comerț sau software conex);</w:t>
      </w:r>
    </w:p>
    <w:p w14:paraId="22335102"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nu desfășoară şi nici nu vor desfăşura pe perioada implementării şi sustenabilităţii proiectului activități economice de comerț sexual;</w:t>
      </w:r>
    </w:p>
    <w:p w14:paraId="25B76F01"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nu desfăşoară şi nici nu vor desfăşura pe perioada implementării şi sustenabilităţii proiectului activităţi care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092A3276"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 xml:space="preserve">nu desfășoară şi nici nu vor desfăşura pe perioada implementării şi sustenabilităţii proiectului activităţi de dezvoltare imobiliară sau financiare, cum ar fi achiziționarea sau tranzacționarea cu instrumente financiare; </w:t>
      </w:r>
    </w:p>
    <w:p w14:paraId="32DE9C14"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nu desfășoară şi nici nu vor desfăşura pe perioada implementării şi sustenabilităţii proiectului activități legate de exploatare/extracție, prelucrare, distribuție, depozitare sau arderea combustibililor fosili solizi și a petrolului, precum și investiții legate de extracția gazelor;</w:t>
      </w:r>
    </w:p>
    <w:p w14:paraId="2116827C" w14:textId="1054088A"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 xml:space="preserve">solicită </w:t>
      </w:r>
      <w:r w:rsidR="00B03599">
        <w:rPr>
          <w:rFonts w:ascii="Trebuchet MS" w:eastAsiaTheme="minorEastAsia" w:hAnsi="Trebuchet MS"/>
        </w:rPr>
        <w:t>un grant</w:t>
      </w:r>
      <w:r w:rsidRPr="00B06722">
        <w:rPr>
          <w:rFonts w:ascii="Trebuchet MS" w:eastAsiaTheme="minorEastAsia" w:hAnsi="Trebuchet MS"/>
        </w:rPr>
        <w:t xml:space="preserve"> a cărui valoare se încadrează în limitele prevăzute în prezentul ghid;</w:t>
      </w:r>
    </w:p>
    <w:p w14:paraId="77989301" w14:textId="77777777" w:rsidR="00043768" w:rsidRPr="00B06722" w:rsidRDefault="00C50F79">
      <w:pPr>
        <w:pStyle w:val="ListParagraph"/>
        <w:numPr>
          <w:ilvl w:val="0"/>
          <w:numId w:val="27"/>
        </w:numPr>
        <w:spacing w:after="0" w:line="276" w:lineRule="auto"/>
        <w:ind w:left="720"/>
        <w:jc w:val="both"/>
        <w:rPr>
          <w:rFonts w:ascii="Trebuchet MS" w:eastAsia="Times New Roman" w:hAnsi="Trebuchet MS" w:cs="Times New Roman"/>
        </w:rPr>
      </w:pPr>
      <w:r w:rsidRPr="00B06722">
        <w:rPr>
          <w:rFonts w:ascii="Trebuchet MS" w:eastAsiaTheme="minorEastAsia" w:hAnsi="Trebuchet MS"/>
        </w:rPr>
        <w:t>se angajează ca la finalul implementării proiectului să atingă minim 5 dintre criteriile de intensitate digitală, conform Indicelui economiei și societății digitale (DESI 2021).</w:t>
      </w:r>
    </w:p>
    <w:p w14:paraId="52E0B10E" w14:textId="3C0B1F4C" w:rsidR="00043768" w:rsidRPr="00B06722" w:rsidRDefault="00043768">
      <w:pPr>
        <w:spacing w:after="0" w:line="276" w:lineRule="auto"/>
        <w:jc w:val="both"/>
        <w:rPr>
          <w:rFonts w:ascii="Trebuchet MS" w:eastAsia="Times New Roman" w:hAnsi="Trebuchet MS" w:cs="Times New Roman"/>
        </w:rPr>
      </w:pPr>
    </w:p>
    <w:tbl>
      <w:tblPr>
        <w:tblStyle w:val="TableGrid"/>
        <w:tblW w:w="0" w:type="auto"/>
        <w:tblLook w:val="04A0" w:firstRow="1" w:lastRow="0" w:firstColumn="1" w:lastColumn="0" w:noHBand="0" w:noVBand="1"/>
      </w:tblPr>
      <w:tblGrid>
        <w:gridCol w:w="9350"/>
      </w:tblGrid>
      <w:tr w:rsidR="00375FAC" w14:paraId="52F2E1A0" w14:textId="77777777" w:rsidTr="00375FAC">
        <w:tc>
          <w:tcPr>
            <w:tcW w:w="9350" w:type="dxa"/>
          </w:tcPr>
          <w:p w14:paraId="11BC6A59" w14:textId="77777777" w:rsidR="00375FAC" w:rsidRPr="00B06722" w:rsidRDefault="00375FAC" w:rsidP="00375FAC">
            <w:pPr>
              <w:spacing w:line="276" w:lineRule="auto"/>
              <w:jc w:val="both"/>
              <w:rPr>
                <w:rFonts w:eastAsia="Times New Roman" w:cs="Times New Roman"/>
              </w:rPr>
            </w:pPr>
            <w:r w:rsidRPr="00375FAC">
              <w:rPr>
                <w:rFonts w:eastAsiaTheme="minorEastAsia"/>
                <w:b/>
                <w:bCs/>
                <w:i/>
                <w:iCs/>
              </w:rPr>
              <w:t>Atenţie!</w:t>
            </w:r>
            <w:r w:rsidRPr="00B06722">
              <w:rPr>
                <w:rFonts w:eastAsiaTheme="minorEastAsia"/>
              </w:rPr>
              <w:t xml:space="preserve"> Cerinţele de mai sus vor face obiectul </w:t>
            </w:r>
            <w:r w:rsidRPr="00B06722">
              <w:rPr>
                <w:rFonts w:eastAsiaTheme="minorEastAsia"/>
                <w:i/>
              </w:rPr>
              <w:t>Declaraţiei de eligibilitate</w:t>
            </w:r>
            <w:r w:rsidRPr="00B06722">
              <w:rPr>
                <w:rFonts w:eastAsiaTheme="minorEastAsia"/>
              </w:rPr>
              <w:t xml:space="preserve"> care va fi completată</w:t>
            </w:r>
          </w:p>
          <w:p w14:paraId="328C7F0D" w14:textId="0448939B" w:rsidR="00375FAC" w:rsidRDefault="00375FAC" w:rsidP="00375FAC">
            <w:pPr>
              <w:spacing w:line="276" w:lineRule="auto"/>
              <w:jc w:val="both"/>
              <w:rPr>
                <w:rFonts w:eastAsiaTheme="minorEastAsia"/>
              </w:rPr>
            </w:pPr>
            <w:r w:rsidRPr="00B06722">
              <w:rPr>
                <w:rFonts w:eastAsiaTheme="minorEastAsia"/>
              </w:rPr>
              <w:t>de solicitant şi se va anexa la Cererea de finanţare.</w:t>
            </w:r>
          </w:p>
        </w:tc>
      </w:tr>
    </w:tbl>
    <w:p w14:paraId="10F552E3" w14:textId="77777777" w:rsidR="00043768" w:rsidRPr="00B06722" w:rsidRDefault="00043768">
      <w:pPr>
        <w:spacing w:after="0" w:line="276" w:lineRule="auto"/>
        <w:jc w:val="both"/>
        <w:rPr>
          <w:rFonts w:ascii="Trebuchet MS" w:eastAsia="Times New Roman" w:hAnsi="Trebuchet MS" w:cs="Times New Roman"/>
        </w:rPr>
      </w:pPr>
    </w:p>
    <w:p w14:paraId="2E79780D" w14:textId="77777777" w:rsidR="00043768" w:rsidRPr="00B06722" w:rsidRDefault="00C50F79">
      <w:pPr>
        <w:spacing w:after="0" w:line="276" w:lineRule="auto"/>
        <w:jc w:val="both"/>
        <w:rPr>
          <w:rFonts w:ascii="Trebuchet MS" w:eastAsia="Times New Roman" w:hAnsi="Trebuchet MS" w:cs="Times New Roman"/>
        </w:rPr>
      </w:pPr>
      <w:r w:rsidRPr="00B06722">
        <w:rPr>
          <w:rFonts w:ascii="Trebuchet MS" w:eastAsiaTheme="minorEastAsia" w:hAnsi="Trebuchet MS"/>
        </w:rPr>
        <w:t>De asemenea, solicitantul trebuie să se angajeze la următoarele:</w:t>
      </w:r>
    </w:p>
    <w:p w14:paraId="04FF5D4C" w14:textId="77777777" w:rsidR="00043768" w:rsidRPr="00B06722" w:rsidRDefault="00C50F79">
      <w:pPr>
        <w:pStyle w:val="ListParagraph"/>
        <w:numPr>
          <w:ilvl w:val="0"/>
          <w:numId w:val="38"/>
        </w:numPr>
        <w:spacing w:after="0" w:line="276" w:lineRule="auto"/>
        <w:jc w:val="both"/>
        <w:rPr>
          <w:rFonts w:ascii="Trebuchet MS" w:eastAsia="Times New Roman" w:hAnsi="Trebuchet MS" w:cs="Times New Roman"/>
        </w:rPr>
      </w:pPr>
      <w:r w:rsidRPr="00B06722">
        <w:rPr>
          <w:rFonts w:ascii="Trebuchet MS" w:eastAsiaTheme="minorEastAsia" w:hAnsi="Trebuchet MS"/>
        </w:rPr>
        <w:t>să nu încerce să obţină informaţii confidenţiale legate de structura proiectelor depuse sau să influenţeze personalul implicat în evaluarea şi selecţia proiectului;</w:t>
      </w:r>
    </w:p>
    <w:p w14:paraId="53AAE687" w14:textId="4F105D0E" w:rsidR="00043768" w:rsidRPr="00B06722" w:rsidRDefault="00C50F79">
      <w:pPr>
        <w:pStyle w:val="ListParagraph"/>
        <w:numPr>
          <w:ilvl w:val="0"/>
          <w:numId w:val="38"/>
        </w:numPr>
        <w:spacing w:after="0" w:line="276" w:lineRule="auto"/>
        <w:jc w:val="both"/>
        <w:rPr>
          <w:rFonts w:ascii="Trebuchet MS" w:eastAsia="Times New Roman" w:hAnsi="Trebuchet MS" w:cs="Times New Roman"/>
        </w:rPr>
      </w:pPr>
      <w:r w:rsidRPr="00B06722">
        <w:rPr>
          <w:rFonts w:ascii="Trebuchet MS" w:eastAsiaTheme="minorEastAsia" w:hAnsi="Trebuchet MS"/>
        </w:rPr>
        <w:t xml:space="preserve">să menţină proprietatea bunurilor achiziţionate şi natura activităţii pentru care s-a acordat finanţarea, pe o perioadă de cel puţin </w:t>
      </w:r>
      <w:r w:rsidR="00B03599">
        <w:rPr>
          <w:rFonts w:ascii="Trebuchet MS" w:eastAsiaTheme="minorEastAsia" w:hAnsi="Trebuchet MS"/>
        </w:rPr>
        <w:t>1 an</w:t>
      </w:r>
      <w:r w:rsidRPr="00B06722">
        <w:rPr>
          <w:rFonts w:ascii="Trebuchet MS" w:eastAsiaTheme="minorEastAsia" w:hAnsi="Trebuchet MS"/>
        </w:rPr>
        <w:t xml:space="preserve"> după data finalizării proiectului şi să asigure exploatarea şi mentenanţa în această perioadă;</w:t>
      </w:r>
    </w:p>
    <w:p w14:paraId="5E5AB28A" w14:textId="77777777" w:rsidR="00043768" w:rsidRPr="00B06722" w:rsidRDefault="00C50F79">
      <w:pPr>
        <w:pStyle w:val="ListParagraph"/>
        <w:numPr>
          <w:ilvl w:val="0"/>
          <w:numId w:val="38"/>
        </w:numPr>
        <w:spacing w:after="0" w:line="276" w:lineRule="auto"/>
        <w:jc w:val="both"/>
        <w:rPr>
          <w:rFonts w:ascii="Trebuchet MS" w:eastAsia="Times New Roman" w:hAnsi="Trebuchet MS" w:cs="Times New Roman"/>
        </w:rPr>
      </w:pPr>
      <w:r w:rsidRPr="00B06722">
        <w:rPr>
          <w:rFonts w:ascii="Trebuchet MS" w:eastAsiaTheme="minorEastAsia" w:hAnsi="Trebuchet MS"/>
        </w:rPr>
        <w:t>să asigure folosinţa echipamentelor şi aplicaţiilor pentru scopul declarat în proiect;</w:t>
      </w:r>
    </w:p>
    <w:p w14:paraId="58804EBE" w14:textId="77777777" w:rsidR="00043768" w:rsidRPr="00B06722" w:rsidRDefault="00C50F79">
      <w:pPr>
        <w:pStyle w:val="ListParagraph"/>
        <w:numPr>
          <w:ilvl w:val="0"/>
          <w:numId w:val="38"/>
        </w:numPr>
        <w:spacing w:after="0" w:line="276" w:lineRule="auto"/>
        <w:jc w:val="both"/>
        <w:rPr>
          <w:rFonts w:ascii="Trebuchet MS" w:eastAsia="Times New Roman" w:hAnsi="Trebuchet MS" w:cs="Times New Roman"/>
        </w:rPr>
      </w:pPr>
      <w:r w:rsidRPr="00B06722">
        <w:rPr>
          <w:rFonts w:ascii="Trebuchet MS" w:eastAsiaTheme="minorEastAsia" w:hAnsi="Trebuchet MS"/>
        </w:rPr>
        <w:t>să asigure capacitatea operaţională şi administrativă necesare pentru a implementa</w:t>
      </w:r>
    </w:p>
    <w:p w14:paraId="4D59BD78" w14:textId="593CD80C" w:rsidR="00043768" w:rsidRDefault="00C50F79">
      <w:pPr>
        <w:spacing w:after="0" w:line="276" w:lineRule="auto"/>
        <w:jc w:val="both"/>
        <w:rPr>
          <w:rFonts w:ascii="Trebuchet MS" w:eastAsiaTheme="minorEastAsia" w:hAnsi="Trebuchet MS"/>
        </w:rPr>
      </w:pPr>
      <w:r w:rsidRPr="00B06722">
        <w:rPr>
          <w:rFonts w:ascii="Trebuchet MS" w:eastAsiaTheme="minorEastAsia" w:hAnsi="Trebuchet MS"/>
        </w:rPr>
        <w:t xml:space="preserve">          proiectul (resurse umane suficiente şi resurse materiale necesare).</w:t>
      </w:r>
    </w:p>
    <w:p w14:paraId="0E391882" w14:textId="77777777" w:rsidR="007D60DC" w:rsidRPr="00B06722" w:rsidRDefault="007D60DC">
      <w:pPr>
        <w:spacing w:after="0" w:line="276" w:lineRule="auto"/>
        <w:jc w:val="both"/>
        <w:rPr>
          <w:rFonts w:ascii="Trebuchet MS" w:eastAsia="Times New Roman" w:hAnsi="Trebuchet MS" w:cs="Times New Roman"/>
        </w:rPr>
      </w:pPr>
    </w:p>
    <w:tbl>
      <w:tblPr>
        <w:tblStyle w:val="TableGrid"/>
        <w:tblW w:w="0" w:type="auto"/>
        <w:tblLook w:val="04A0" w:firstRow="1" w:lastRow="0" w:firstColumn="1" w:lastColumn="0" w:noHBand="0" w:noVBand="1"/>
      </w:tblPr>
      <w:tblGrid>
        <w:gridCol w:w="9350"/>
      </w:tblGrid>
      <w:tr w:rsidR="007D60DC" w14:paraId="0AE66436" w14:textId="77777777" w:rsidTr="007D60DC">
        <w:tc>
          <w:tcPr>
            <w:tcW w:w="9350" w:type="dxa"/>
          </w:tcPr>
          <w:p w14:paraId="0A5F73B4" w14:textId="16945E03" w:rsidR="007D60DC" w:rsidRDefault="007D60DC" w:rsidP="007B582C">
            <w:pPr>
              <w:spacing w:after="160" w:line="276" w:lineRule="auto"/>
              <w:jc w:val="both"/>
              <w:rPr>
                <w:rFonts w:eastAsia="Times New Roman" w:cs="Times New Roman"/>
              </w:rPr>
            </w:pPr>
            <w:r w:rsidRPr="009C7F77">
              <w:rPr>
                <w:rFonts w:eastAsia="Times New Roman" w:cs="Times New Roman"/>
                <w:b/>
                <w:bCs/>
                <w:i/>
                <w:iCs/>
              </w:rPr>
              <w:t>Atenție!</w:t>
            </w:r>
            <w:r w:rsidRPr="009C7F77">
              <w:rPr>
                <w:rFonts w:eastAsia="Times New Roman" w:cs="Times New Roman"/>
              </w:rPr>
              <w:t xml:space="preserve"> Unitățile de învățământ particular sau confesional, autorizate sau acreditate prin raportare la prevederile </w:t>
            </w:r>
            <w:r w:rsidRPr="009C7F77">
              <w:rPr>
                <w:rFonts w:eastAsia="Times New Roman" w:cs="Times New Roman"/>
                <w:i/>
                <w:iCs/>
              </w:rPr>
              <w:t xml:space="preserve">art. 27 din </w:t>
            </w:r>
            <w:r w:rsidRPr="00E677C4">
              <w:rPr>
                <w:rFonts w:eastAsia="Times New Roman" w:cs="Times New Roman"/>
                <w:i/>
                <w:iCs/>
              </w:rPr>
              <w:t>Legea învăţământului preuniversitar nr. 198/2023</w:t>
            </w:r>
            <w:r>
              <w:rPr>
                <w:rFonts w:eastAsia="Times New Roman" w:cs="Times New Roman"/>
                <w:i/>
                <w:iCs/>
              </w:rPr>
              <w:t xml:space="preserve">, </w:t>
            </w:r>
            <w:r w:rsidRPr="009929E8">
              <w:rPr>
                <w:rFonts w:eastAsia="Times New Roman" w:cs="Courier New"/>
                <w:lang w:eastAsia="ro-RO"/>
              </w:rPr>
              <w:t>cu modificările și completările ulterioare</w:t>
            </w:r>
            <w:r>
              <w:rPr>
                <w:rFonts w:eastAsia="Times New Roman" w:cs="Courier New"/>
                <w:lang w:eastAsia="ro-RO"/>
              </w:rPr>
              <w:t>,</w:t>
            </w:r>
            <w:r>
              <w:rPr>
                <w:rFonts w:eastAsia="Times New Roman" w:cs="Times New Roman"/>
                <w:i/>
                <w:iCs/>
              </w:rPr>
              <w:t xml:space="preserve"> </w:t>
            </w:r>
            <w:r w:rsidRPr="009C7F77">
              <w:rPr>
                <w:rFonts w:eastAsia="Times New Roman" w:cs="Times New Roman"/>
              </w:rPr>
              <w:t xml:space="preserve"> sau </w:t>
            </w:r>
            <w:r>
              <w:rPr>
                <w:rFonts w:eastAsia="Times New Roman" w:cs="Times New Roman"/>
              </w:rPr>
              <w:t xml:space="preserve">ale </w:t>
            </w:r>
            <w:r w:rsidRPr="009C7F77">
              <w:rPr>
                <w:rFonts w:eastAsia="Times New Roman" w:cs="Times New Roman"/>
                <w:i/>
                <w:iCs/>
              </w:rPr>
              <w:t>art.</w:t>
            </w:r>
            <w:r>
              <w:rPr>
                <w:rFonts w:eastAsia="Times New Roman" w:cs="Times New Roman"/>
                <w:i/>
                <w:iCs/>
              </w:rPr>
              <w:t xml:space="preserve"> </w:t>
            </w:r>
            <w:r w:rsidRPr="009C7F77">
              <w:rPr>
                <w:rFonts w:eastAsia="Times New Roman" w:cs="Times New Roman"/>
                <w:i/>
                <w:iCs/>
              </w:rPr>
              <w:t>98 din Legea</w:t>
            </w:r>
            <w:r>
              <w:rPr>
                <w:rFonts w:eastAsia="Times New Roman" w:cs="Times New Roman"/>
                <w:i/>
                <w:iCs/>
              </w:rPr>
              <w:t xml:space="preserve"> î</w:t>
            </w:r>
            <w:r w:rsidRPr="00E677C4">
              <w:rPr>
                <w:rFonts w:eastAsia="Times New Roman" w:cs="Times New Roman"/>
                <w:i/>
                <w:iCs/>
              </w:rPr>
              <w:t>nvățământul superio</w:t>
            </w:r>
            <w:r w:rsidR="00AE1C26">
              <w:rPr>
                <w:rFonts w:eastAsia="Times New Roman" w:cs="Times New Roman"/>
                <w:i/>
                <w:iCs/>
              </w:rPr>
              <w:t>r</w:t>
            </w:r>
            <w:r>
              <w:rPr>
                <w:rFonts w:eastAsia="Times New Roman" w:cs="Times New Roman"/>
                <w:i/>
                <w:iCs/>
              </w:rPr>
              <w:t xml:space="preserve"> nr.</w:t>
            </w:r>
            <w:r w:rsidRPr="009C7F77">
              <w:rPr>
                <w:rFonts w:eastAsia="Times New Roman" w:cs="Times New Roman"/>
                <w:i/>
                <w:iCs/>
              </w:rPr>
              <w:t xml:space="preserve"> 199/2023</w:t>
            </w:r>
            <w:r w:rsidRPr="009C7F77">
              <w:rPr>
                <w:rFonts w:eastAsia="Times New Roman" w:cs="Times New Roman"/>
              </w:rPr>
              <w:t xml:space="preserve"> pot fi  eligibil</w:t>
            </w:r>
            <w:r>
              <w:rPr>
                <w:rFonts w:eastAsia="Times New Roman" w:cs="Times New Roman"/>
              </w:rPr>
              <w:t>e</w:t>
            </w:r>
            <w:r w:rsidRPr="009C7F77">
              <w:rPr>
                <w:rFonts w:eastAsia="Times New Roman" w:cs="Times New Roman"/>
              </w:rPr>
              <w:t xml:space="preserve"> doar dacă sunt persoane juridice de drept privat, </w:t>
            </w:r>
            <w:r>
              <w:rPr>
                <w:rFonts w:eastAsia="Times New Roman" w:cs="Times New Roman"/>
              </w:rPr>
              <w:t>non-profit, organizate în baza</w:t>
            </w:r>
            <w:r w:rsidRPr="005F5430">
              <w:rPr>
                <w:rFonts w:eastAsia="Times New Roman" w:cs="Times New Roman"/>
              </w:rPr>
              <w:t xml:space="preserve"> Ordonanței Guvernului nr. 26/2000 cu privire la asociații și fundații, </w:t>
            </w:r>
            <w:r w:rsidRPr="009929E8">
              <w:rPr>
                <w:rFonts w:eastAsia="Times New Roman" w:cs="Courier New"/>
                <w:lang w:eastAsia="ro-RO"/>
              </w:rPr>
              <w:t>aprobată cu modificări și completări prin</w:t>
            </w:r>
            <w:r w:rsidRPr="009929E8">
              <w:t xml:space="preserve"> </w:t>
            </w:r>
            <w:r w:rsidRPr="009929E8">
              <w:rPr>
                <w:rFonts w:eastAsia="Times New Roman" w:cs="Courier New"/>
                <w:lang w:eastAsia="ro-RO"/>
              </w:rPr>
              <w:t>Legea nr. 246/2005</w:t>
            </w:r>
            <w:r>
              <w:rPr>
                <w:rFonts w:eastAsia="Times New Roman" w:cs="Courier New"/>
                <w:lang w:eastAsia="ro-RO"/>
              </w:rPr>
              <w:t xml:space="preserve">, </w:t>
            </w:r>
            <w:r w:rsidRPr="005F5430">
              <w:rPr>
                <w:rFonts w:eastAsia="Times New Roman" w:cs="Times New Roman"/>
              </w:rPr>
              <w:t>cu modificările și completările ulte</w:t>
            </w:r>
            <w:r>
              <w:rPr>
                <w:rFonts w:eastAsia="Times New Roman" w:cs="Times New Roman"/>
              </w:rPr>
              <w:t xml:space="preserve">rioare </w:t>
            </w:r>
            <w:r w:rsidRPr="009C7F77">
              <w:rPr>
                <w:rFonts w:eastAsia="Times New Roman" w:cs="Times New Roman"/>
              </w:rPr>
              <w:t>și îndeplinesc condițiile de eligibilitate din prezent</w:t>
            </w:r>
            <w:r>
              <w:rPr>
                <w:rFonts w:eastAsia="Times New Roman" w:cs="Times New Roman"/>
              </w:rPr>
              <w:t>ul ghid</w:t>
            </w:r>
            <w:r w:rsidRPr="009C7F77">
              <w:rPr>
                <w:rFonts w:eastAsia="Times New Roman" w:cs="Times New Roman"/>
              </w:rPr>
              <w:t>.</w:t>
            </w:r>
          </w:p>
        </w:tc>
      </w:tr>
    </w:tbl>
    <w:p w14:paraId="06C67465" w14:textId="0F4A80DF" w:rsidR="00043768" w:rsidRDefault="00043768">
      <w:pPr>
        <w:spacing w:after="0" w:line="276" w:lineRule="auto"/>
        <w:jc w:val="both"/>
        <w:rPr>
          <w:rFonts w:ascii="Trebuchet MS" w:eastAsia="Times New Roman" w:hAnsi="Trebuchet MS" w:cs="Times New Roman"/>
        </w:rPr>
      </w:pPr>
    </w:p>
    <w:p w14:paraId="383E9E6A" w14:textId="77777777" w:rsidR="007D60DC" w:rsidRPr="00B06722" w:rsidRDefault="007D60DC">
      <w:pPr>
        <w:spacing w:after="0" w:line="276" w:lineRule="auto"/>
        <w:jc w:val="both"/>
        <w:rPr>
          <w:rFonts w:ascii="Trebuchet MS" w:eastAsia="Times New Roman" w:hAnsi="Trebuchet MS" w:cs="Times New Roman"/>
        </w:rPr>
      </w:pPr>
    </w:p>
    <w:p w14:paraId="066C0B54" w14:textId="37EDED77" w:rsidR="00043768" w:rsidRPr="00B06722" w:rsidRDefault="00C50F79">
      <w:pPr>
        <w:spacing w:after="0" w:line="276" w:lineRule="auto"/>
        <w:jc w:val="both"/>
        <w:rPr>
          <w:rFonts w:ascii="Trebuchet MS" w:eastAsia="Times New Roman" w:hAnsi="Trebuchet MS" w:cs="Times New Roman"/>
        </w:rPr>
      </w:pPr>
      <w:r w:rsidRPr="00B06722">
        <w:rPr>
          <w:rFonts w:ascii="Trebuchet MS" w:eastAsiaTheme="minorEastAsia" w:hAnsi="Trebuchet MS"/>
        </w:rPr>
        <w:t>(2) Nu se acordă sprijin financiar pentru activitățile realizate de ONG-urile cu activitate economică care își desfășoară activitatea în următoarele sectoare și/sau care vizează următoarele ajutoare:</w:t>
      </w:r>
    </w:p>
    <w:p w14:paraId="10C8A8CD" w14:textId="77777777" w:rsidR="00375FAC" w:rsidRPr="009C7F77" w:rsidRDefault="00375FAC" w:rsidP="00375FAC">
      <w:pPr>
        <w:widowControl w:val="0"/>
        <w:numPr>
          <w:ilvl w:val="0"/>
          <w:numId w:val="43"/>
        </w:numPr>
        <w:spacing w:after="0" w:line="276" w:lineRule="auto"/>
        <w:jc w:val="both"/>
        <w:rPr>
          <w:rFonts w:ascii="Trebuchet MS" w:hAnsi="Trebuchet MS" w:cs="Times New Roman"/>
        </w:rPr>
      </w:pPr>
      <w:r w:rsidRPr="00684E1B">
        <w:rPr>
          <w:rFonts w:ascii="Trebuchet MS" w:hAnsi="Trebuchet MS" w:cs="Times New Roman"/>
        </w:rPr>
        <w:t>domeniul producției primare de produse pescărești și de acvacultură</w:t>
      </w:r>
      <w:r w:rsidRPr="009C7F77">
        <w:rPr>
          <w:rFonts w:ascii="Trebuchet MS" w:hAnsi="Trebuchet MS" w:cs="Times New Roman"/>
        </w:rPr>
        <w:t>;</w:t>
      </w:r>
    </w:p>
    <w:p w14:paraId="7D0078AA" w14:textId="77777777" w:rsidR="00375FAC" w:rsidRDefault="00375FAC" w:rsidP="00375FAC">
      <w:pPr>
        <w:widowControl w:val="0"/>
        <w:numPr>
          <w:ilvl w:val="0"/>
          <w:numId w:val="43"/>
        </w:numPr>
        <w:spacing w:after="0" w:line="276" w:lineRule="auto"/>
        <w:jc w:val="both"/>
        <w:rPr>
          <w:rFonts w:ascii="Trebuchet MS" w:hAnsi="Trebuchet MS" w:cs="Times New Roman"/>
        </w:rPr>
      </w:pPr>
      <w:r w:rsidRPr="00684E1B">
        <w:rPr>
          <w:rFonts w:ascii="Trebuchet MS" w:hAnsi="Trebuchet MS" w:cs="Times New Roman"/>
        </w:rPr>
        <w:t>prelucrare și comercializare a produselor pescărești și de acvacultură, în cazul în care cuantumul ajutoarelor este stabilit pe baza prețului sau a cantității de produse achiziționate sau introduse pe piață;</w:t>
      </w:r>
    </w:p>
    <w:p w14:paraId="16221ACE" w14:textId="77777777" w:rsidR="00375FAC" w:rsidRPr="009C7F77" w:rsidRDefault="00375FAC" w:rsidP="00375FAC">
      <w:pPr>
        <w:widowControl w:val="0"/>
        <w:numPr>
          <w:ilvl w:val="0"/>
          <w:numId w:val="43"/>
        </w:numPr>
        <w:spacing w:after="0" w:line="276" w:lineRule="auto"/>
        <w:jc w:val="both"/>
        <w:rPr>
          <w:rFonts w:ascii="Trebuchet MS" w:hAnsi="Trebuchet MS" w:cs="Times New Roman"/>
        </w:rPr>
      </w:pPr>
      <w:r w:rsidRPr="00684E1B">
        <w:rPr>
          <w:rFonts w:ascii="Trebuchet MS" w:hAnsi="Trebuchet MS" w:cs="Times New Roman"/>
        </w:rPr>
        <w:t>domeniul producției primare de produse agricole</w:t>
      </w:r>
      <w:r>
        <w:rPr>
          <w:rFonts w:ascii="Trebuchet MS" w:hAnsi="Trebuchet MS" w:cs="Times New Roman"/>
        </w:rPr>
        <w:t>;</w:t>
      </w:r>
    </w:p>
    <w:p w14:paraId="356B0CDB" w14:textId="77777777" w:rsidR="00375FAC" w:rsidRPr="009C7F77" w:rsidRDefault="00375FAC" w:rsidP="00375FAC">
      <w:pPr>
        <w:widowControl w:val="0"/>
        <w:numPr>
          <w:ilvl w:val="0"/>
          <w:numId w:val="43"/>
        </w:numPr>
        <w:spacing w:after="0" w:line="276" w:lineRule="auto"/>
        <w:jc w:val="both"/>
        <w:rPr>
          <w:rFonts w:ascii="Trebuchet MS" w:hAnsi="Trebuchet MS" w:cs="Times New Roman"/>
        </w:rPr>
      </w:pPr>
      <w:r w:rsidRPr="009C7F77">
        <w:rPr>
          <w:rFonts w:ascii="Trebuchet MS" w:hAnsi="Trebuchet MS" w:cs="Times New Roman"/>
        </w:rPr>
        <w:t>sectorul prelucrării și comercializării produselor agricole, în următoarele cazuri:</w:t>
      </w:r>
    </w:p>
    <w:p w14:paraId="66D8F3FD" w14:textId="77777777" w:rsidR="00375FAC" w:rsidRPr="009C7F77" w:rsidRDefault="00375FAC" w:rsidP="00375FAC">
      <w:pPr>
        <w:spacing w:line="276" w:lineRule="auto"/>
        <w:ind w:left="720"/>
        <w:rPr>
          <w:rFonts w:ascii="Trebuchet MS" w:hAnsi="Trebuchet MS" w:cs="Times New Roman"/>
        </w:rPr>
      </w:pPr>
      <w:r w:rsidRPr="009C7F77">
        <w:rPr>
          <w:rFonts w:ascii="Trebuchet MS" w:hAnsi="Trebuchet MS" w:cs="Times New Roman"/>
        </w:rPr>
        <w:t>(i) atunci când valoarea ajutoarelor este stabilită pe baza prețului sau a cantității unor astfel de produse achiziționate de la producători primari sau introduse pe piață de întreprinderile respective; sau</w:t>
      </w:r>
    </w:p>
    <w:p w14:paraId="2C152739" w14:textId="77777777" w:rsidR="00375FAC" w:rsidRPr="009C7F77" w:rsidRDefault="00375FAC" w:rsidP="00375FAC">
      <w:pPr>
        <w:spacing w:line="276" w:lineRule="auto"/>
        <w:ind w:left="720"/>
        <w:rPr>
          <w:rFonts w:ascii="Trebuchet MS" w:hAnsi="Trebuchet MS" w:cs="Times New Roman"/>
        </w:rPr>
      </w:pPr>
      <w:r w:rsidRPr="009C7F77">
        <w:rPr>
          <w:rFonts w:ascii="Trebuchet MS" w:hAnsi="Trebuchet MS" w:cs="Times New Roman"/>
        </w:rPr>
        <w:t>(ii) atunci când ajutoarele sunt condiționate de transferarea lor parțială sau integrală către producătorii primari;</w:t>
      </w:r>
    </w:p>
    <w:p w14:paraId="428E8847" w14:textId="77777777" w:rsidR="00375FAC" w:rsidRPr="009C7F77" w:rsidRDefault="00375FAC" w:rsidP="00375FAC">
      <w:pPr>
        <w:widowControl w:val="0"/>
        <w:numPr>
          <w:ilvl w:val="0"/>
          <w:numId w:val="43"/>
        </w:numPr>
        <w:spacing w:after="0" w:line="276" w:lineRule="auto"/>
        <w:jc w:val="both"/>
        <w:rPr>
          <w:rFonts w:ascii="Trebuchet MS" w:hAnsi="Trebuchet MS" w:cs="Times New Roman"/>
        </w:rPr>
      </w:pPr>
      <w:r w:rsidRPr="009C7F77">
        <w:rPr>
          <w:rFonts w:ascii="Trebuchet MS" w:hAnsi="Trebuchet MS" w:cs="Times New Roman"/>
        </w:rPr>
        <w:t>ajutoare destinate activităților legate de export către țări terțe sau către state membre, respectiv ajutoarele legate direct de cantitățile exportate, ajutoarel</w:t>
      </w:r>
      <w:r>
        <w:rPr>
          <w:rFonts w:ascii="Trebuchet MS" w:hAnsi="Trebuchet MS" w:cs="Times New Roman"/>
        </w:rPr>
        <w:t>e</w:t>
      </w:r>
      <w:r w:rsidRPr="009C7F77">
        <w:rPr>
          <w:rFonts w:ascii="Trebuchet MS" w:hAnsi="Trebuchet MS" w:cs="Times New Roman"/>
        </w:rPr>
        <w:t xml:space="preserve"> destinate înființării și funcționării unei rețele de distribuție sau destinate altor cheltuieli curente legate de activitatea de export;</w:t>
      </w:r>
    </w:p>
    <w:p w14:paraId="710EEC13" w14:textId="77777777" w:rsidR="00375FAC" w:rsidRPr="009C7F77" w:rsidRDefault="00375FAC" w:rsidP="00375FAC">
      <w:pPr>
        <w:widowControl w:val="0"/>
        <w:numPr>
          <w:ilvl w:val="0"/>
          <w:numId w:val="43"/>
        </w:numPr>
        <w:spacing w:after="0" w:line="276" w:lineRule="auto"/>
        <w:jc w:val="both"/>
        <w:rPr>
          <w:rFonts w:ascii="Trebuchet MS" w:hAnsi="Trebuchet MS" w:cs="Times New Roman"/>
        </w:rPr>
      </w:pPr>
      <w:r w:rsidRPr="009C7F77">
        <w:rPr>
          <w:rFonts w:ascii="Trebuchet MS" w:hAnsi="Trebuchet MS" w:cs="Times New Roman"/>
        </w:rPr>
        <w:t>ajutoare</w:t>
      </w:r>
      <w:r>
        <w:rPr>
          <w:rFonts w:ascii="Trebuchet MS" w:hAnsi="Trebuchet MS" w:cs="Times New Roman"/>
        </w:rPr>
        <w:t>le</w:t>
      </w:r>
      <w:r w:rsidRPr="009C7F77">
        <w:rPr>
          <w:rFonts w:ascii="Trebuchet MS" w:hAnsi="Trebuchet MS" w:cs="Times New Roman"/>
        </w:rPr>
        <w:t xml:space="preserve"> condiționate de utilizarea preferențială a produselor naționale față de cele importate.</w:t>
      </w:r>
    </w:p>
    <w:p w14:paraId="4A6A807C" w14:textId="77777777" w:rsidR="0076011B" w:rsidRPr="00B06722" w:rsidRDefault="0076011B">
      <w:pPr>
        <w:spacing w:after="0" w:line="276" w:lineRule="auto"/>
        <w:jc w:val="both"/>
        <w:rPr>
          <w:rFonts w:ascii="Trebuchet MS" w:eastAsia="Times New Roman" w:hAnsi="Trebuchet MS" w:cs="Times New Roman"/>
        </w:rPr>
      </w:pPr>
    </w:p>
    <w:p w14:paraId="466BE1AA" w14:textId="6BF2AD55" w:rsidR="00043768" w:rsidRDefault="00C50F79">
      <w:pPr>
        <w:spacing w:after="0" w:line="276" w:lineRule="auto"/>
        <w:jc w:val="both"/>
        <w:rPr>
          <w:rFonts w:ascii="Trebuchet MS" w:eastAsiaTheme="minorEastAsia" w:hAnsi="Trebuchet MS"/>
        </w:rPr>
      </w:pPr>
      <w:r w:rsidRPr="00B06722">
        <w:rPr>
          <w:rFonts w:ascii="Trebuchet MS" w:eastAsiaTheme="minorEastAsia" w:hAnsi="Trebuchet MS"/>
        </w:rPr>
        <w:t>(3) Un solicitant care își desfășoară activitatea atât în sectoare/domenii eligibile, cât și în sectoare/domenii neeligibile, așa cum sunt menționate la alin. (2), poate beneficia de finanțare pentru domeniile de activitate eligibile, cu condiția prezentării documentelor contabile care atestă separarea evidenței acestor activități, ca urmare a semnării contractului de finanțare, astfel încât activităţile desfășurate în sectoarele excluse nu beneficiază de ajutoarele acordate.</w:t>
      </w:r>
    </w:p>
    <w:p w14:paraId="57F09422" w14:textId="77777777" w:rsidR="00F42001" w:rsidRPr="00B06722" w:rsidRDefault="00F42001">
      <w:pPr>
        <w:spacing w:after="0" w:line="276" w:lineRule="auto"/>
        <w:jc w:val="both"/>
        <w:rPr>
          <w:rFonts w:ascii="Trebuchet MS" w:eastAsia="Times New Roman" w:hAnsi="Trebuchet MS" w:cs="Times New Roman"/>
        </w:rPr>
      </w:pPr>
    </w:p>
    <w:p w14:paraId="33BD085B" w14:textId="436FB8BD" w:rsidR="00043768" w:rsidRDefault="00C50F79">
      <w:pPr>
        <w:spacing w:after="0" w:line="276" w:lineRule="auto"/>
        <w:jc w:val="both"/>
        <w:rPr>
          <w:rFonts w:ascii="Trebuchet MS" w:eastAsiaTheme="minorEastAsia" w:hAnsi="Trebuchet MS"/>
        </w:rPr>
      </w:pPr>
      <w:r w:rsidRPr="00B06722">
        <w:rPr>
          <w:rFonts w:ascii="Trebuchet MS" w:eastAsiaTheme="minorEastAsia" w:hAnsi="Trebuchet MS"/>
        </w:rPr>
        <w:t xml:space="preserve">(4) În cadrul prezentului apel nu se acordă </w:t>
      </w:r>
      <w:r w:rsidR="00375FAC">
        <w:rPr>
          <w:rFonts w:ascii="Trebuchet MS" w:eastAsiaTheme="minorEastAsia" w:hAnsi="Trebuchet MS"/>
        </w:rPr>
        <w:t>finanțare</w:t>
      </w:r>
      <w:r w:rsidRPr="00B06722">
        <w:rPr>
          <w:rFonts w:ascii="Trebuchet MS" w:eastAsiaTheme="minorEastAsia" w:hAnsi="Trebuchet MS"/>
        </w:rPr>
        <w:t xml:space="preserve"> pentru achiziția de vehicule de transport</w:t>
      </w:r>
      <w:r w:rsidR="00543FCF" w:rsidRPr="00B06722">
        <w:rPr>
          <w:rFonts w:ascii="Trebuchet MS" w:eastAsiaTheme="minorEastAsia" w:hAnsi="Trebuchet MS"/>
        </w:rPr>
        <w:t>.</w:t>
      </w:r>
      <w:r w:rsidRPr="00B06722">
        <w:rPr>
          <w:rFonts w:ascii="Trebuchet MS" w:eastAsiaTheme="minorEastAsia" w:hAnsi="Trebuchet MS"/>
        </w:rPr>
        <w:t xml:space="preserve"> </w:t>
      </w:r>
    </w:p>
    <w:p w14:paraId="300F0314" w14:textId="77777777" w:rsidR="00F42001" w:rsidRPr="00375FAC" w:rsidRDefault="00F42001">
      <w:pPr>
        <w:spacing w:after="0" w:line="276" w:lineRule="auto"/>
        <w:jc w:val="both"/>
        <w:rPr>
          <w:rFonts w:ascii="Trebuchet MS" w:eastAsiaTheme="minorEastAsia" w:hAnsi="Trebuchet MS"/>
        </w:rPr>
      </w:pPr>
    </w:p>
    <w:p w14:paraId="076D0A09" w14:textId="77777777" w:rsidR="00043768" w:rsidRPr="00B06722" w:rsidRDefault="00C50F79">
      <w:pPr>
        <w:spacing w:after="0" w:line="276" w:lineRule="auto"/>
        <w:jc w:val="both"/>
        <w:rPr>
          <w:rFonts w:ascii="Trebuchet MS" w:eastAsia="Times New Roman" w:hAnsi="Trebuchet MS" w:cs="Times New Roman"/>
        </w:rPr>
      </w:pPr>
      <w:r w:rsidRPr="00B06722">
        <w:rPr>
          <w:rFonts w:ascii="Trebuchet MS" w:eastAsiaTheme="minorEastAsia" w:hAnsi="Trebuchet MS"/>
        </w:rPr>
        <w:t xml:space="preserve">(5) Nu pot beneficia de facilitățile prevăzute în prezentul apel de proiecte ONG-urile al căror reprezentant legal, la data depunerii aplicației de proiect și pe întreaga perioadă de evaluare, selecție și contractare, se află în următoarele situații:  </w:t>
      </w:r>
    </w:p>
    <w:p w14:paraId="7D26A05B" w14:textId="77777777" w:rsidR="00043768" w:rsidRPr="00B06722" w:rsidRDefault="00C50F79">
      <w:pPr>
        <w:widowControl w:val="0"/>
        <w:numPr>
          <w:ilvl w:val="0"/>
          <w:numId w:val="4"/>
        </w:numPr>
        <w:spacing w:after="0" w:line="276" w:lineRule="auto"/>
        <w:jc w:val="both"/>
        <w:rPr>
          <w:rFonts w:ascii="Trebuchet MS" w:eastAsia="Times New Roman" w:hAnsi="Trebuchet MS" w:cs="Times New Roman"/>
        </w:rPr>
      </w:pPr>
      <w:r w:rsidRPr="00B06722">
        <w:rPr>
          <w:rFonts w:ascii="Trebuchet MS" w:eastAsiaTheme="minorEastAsia" w:hAnsi="Trebuchet MS"/>
        </w:rPr>
        <w:t xml:space="preserve">a fost condamnat printr-o hotărâre cu valoare de </w:t>
      </w:r>
      <w:r w:rsidRPr="00B06722">
        <w:rPr>
          <w:rFonts w:ascii="Trebuchet MS" w:eastAsiaTheme="minorEastAsia" w:hAnsi="Trebuchet MS"/>
          <w:i/>
        </w:rPr>
        <w:t>res judicata</w:t>
      </w:r>
      <w:r w:rsidRPr="00B06722">
        <w:rPr>
          <w:rFonts w:ascii="Trebuchet MS" w:eastAsiaTheme="minorEastAsia" w:hAnsi="Trebuchet MS"/>
        </w:rPr>
        <w:t xml:space="preserve"> pentru un delict legat de conduita sa profesională, pentru fraudă, corupție, participare la o organizație criminală </w:t>
      </w:r>
      <w:r w:rsidRPr="00B06722">
        <w:rPr>
          <w:rFonts w:ascii="Trebuchet MS" w:eastAsiaTheme="minorEastAsia" w:hAnsi="Trebuchet MS"/>
        </w:rPr>
        <w:lastRenderedPageBreak/>
        <w:t>sau la orice alte activități ilegale în detrimentul intereselor financiare ale Uniunii Europene;</w:t>
      </w:r>
    </w:p>
    <w:p w14:paraId="4DE2BFE3" w14:textId="3216421C" w:rsidR="00043768" w:rsidRPr="00B06722" w:rsidRDefault="00C50F79">
      <w:pPr>
        <w:widowControl w:val="0"/>
        <w:numPr>
          <w:ilvl w:val="0"/>
          <w:numId w:val="4"/>
        </w:numPr>
        <w:spacing w:after="0" w:line="276" w:lineRule="auto"/>
        <w:jc w:val="both"/>
        <w:rPr>
          <w:rFonts w:ascii="Trebuchet MS" w:eastAsia="Times New Roman" w:hAnsi="Trebuchet MS" w:cs="Times New Roman"/>
        </w:rPr>
      </w:pPr>
      <w:r w:rsidRPr="00B06722">
        <w:rPr>
          <w:rFonts w:ascii="Trebuchet MS" w:eastAsiaTheme="minorEastAsia" w:hAnsi="Trebuchet MS"/>
        </w:rPr>
        <w:t>este subiectul unui conflict de interese, definit în conformitate cu prevederile naționale/</w:t>
      </w:r>
      <w:r w:rsidR="00BE7FE3">
        <w:rPr>
          <w:rFonts w:ascii="Trebuchet MS" w:eastAsiaTheme="minorEastAsia" w:hAnsi="Trebuchet MS"/>
        </w:rPr>
        <w:t>europene</w:t>
      </w:r>
      <w:r w:rsidRPr="00B06722">
        <w:rPr>
          <w:rFonts w:ascii="Trebuchet MS" w:eastAsiaTheme="minorEastAsia" w:hAnsi="Trebuchet MS"/>
        </w:rPr>
        <w:t xml:space="preserve"> în vigoare, sau se află într-o situație care are sau poate avea ca efect compromiterea obiectivității și imparțialității procesului de evaluare, selecție, contractare și implementare a proiectului;</w:t>
      </w:r>
    </w:p>
    <w:p w14:paraId="0EE858FC" w14:textId="77777777" w:rsidR="00043768" w:rsidRPr="00B06722" w:rsidRDefault="00C50F79">
      <w:pPr>
        <w:widowControl w:val="0"/>
        <w:numPr>
          <w:ilvl w:val="0"/>
          <w:numId w:val="4"/>
        </w:numPr>
        <w:spacing w:after="0" w:line="276" w:lineRule="auto"/>
        <w:jc w:val="both"/>
        <w:rPr>
          <w:rFonts w:ascii="Trebuchet MS" w:eastAsia="Times New Roman" w:hAnsi="Trebuchet MS" w:cs="Times New Roman"/>
        </w:rPr>
      </w:pPr>
      <w:bookmarkStart w:id="19" w:name="_Hlk85533609"/>
      <w:r w:rsidRPr="00B06722">
        <w:rPr>
          <w:rFonts w:ascii="Trebuchet MS" w:eastAsiaTheme="minorEastAsia" w:hAnsi="Trebuchet MS"/>
        </w:rPr>
        <w:t xml:space="preserve">a indus în eroare cu intenție un Coordonator de reforme și/sau investiții, o Autoritate de management, un Organism intermediar sau o comisie de evaluare și selecție, prin furnizarea de informații incorecte/false în cadrul prezentului apel de proiecte sau derulate pentru finanțare din programele operaționale în oricare dintre perioadele de programare; </w:t>
      </w:r>
      <w:bookmarkEnd w:id="19"/>
    </w:p>
    <w:p w14:paraId="02AA7625" w14:textId="49B70CA2" w:rsidR="00043768" w:rsidRPr="00B06722" w:rsidRDefault="00C50F79">
      <w:pPr>
        <w:widowControl w:val="0"/>
        <w:numPr>
          <w:ilvl w:val="0"/>
          <w:numId w:val="4"/>
        </w:numPr>
        <w:spacing w:after="0" w:line="276" w:lineRule="auto"/>
        <w:jc w:val="both"/>
        <w:rPr>
          <w:rFonts w:ascii="Trebuchet MS" w:eastAsia="Times New Roman" w:hAnsi="Trebuchet MS" w:cs="Times New Roman"/>
        </w:rPr>
      </w:pPr>
      <w:r w:rsidRPr="00B06722">
        <w:rPr>
          <w:rFonts w:ascii="Trebuchet MS" w:eastAsiaTheme="minorEastAsia" w:hAnsi="Trebuchet MS"/>
        </w:rPr>
        <w:t>a încercat să obțină informații confidențiale sau să influențeze comisiile de evaluare și selecție pe parcursul procesului de evaluare și selecție a apelului de proiecte sau a altor apeluri de proiecte derulate pentru finanțare din programele operaționale în oricare dintre perioadele de programare.</w:t>
      </w:r>
    </w:p>
    <w:p w14:paraId="60831E90" w14:textId="77777777" w:rsidR="00043768" w:rsidRPr="00B06722" w:rsidRDefault="00043768">
      <w:pPr>
        <w:widowControl w:val="0"/>
        <w:spacing w:after="0" w:line="276" w:lineRule="auto"/>
        <w:ind w:left="720"/>
        <w:jc w:val="both"/>
        <w:rPr>
          <w:rFonts w:ascii="Trebuchet MS" w:eastAsia="Times New Roman" w:hAnsi="Trebuchet MS" w:cs="Times New Roman"/>
        </w:rPr>
      </w:pPr>
    </w:p>
    <w:p w14:paraId="21387234" w14:textId="77777777" w:rsidR="00043768" w:rsidRPr="00B06722" w:rsidRDefault="00C50F79">
      <w:pPr>
        <w:spacing w:after="0" w:line="276" w:lineRule="auto"/>
        <w:jc w:val="both"/>
        <w:rPr>
          <w:rFonts w:ascii="Trebuchet MS" w:hAnsi="Trebuchet MS"/>
          <w:b/>
        </w:rPr>
      </w:pPr>
      <w:r w:rsidRPr="00B06722">
        <w:rPr>
          <w:rFonts w:ascii="Trebuchet MS" w:eastAsiaTheme="minorEastAsia" w:hAnsi="Trebuchet MS"/>
          <w:b/>
        </w:rPr>
        <w:t>1.5.2 Eligibilitatea proiectului</w:t>
      </w:r>
    </w:p>
    <w:p w14:paraId="0D81F0FD" w14:textId="77777777" w:rsidR="00043768" w:rsidRPr="00B06722" w:rsidRDefault="00043768">
      <w:pPr>
        <w:spacing w:after="0" w:line="276" w:lineRule="auto"/>
        <w:jc w:val="both"/>
        <w:rPr>
          <w:rFonts w:ascii="Trebuchet MS" w:hAnsi="Trebuchet MS"/>
          <w:b/>
        </w:rPr>
      </w:pPr>
    </w:p>
    <w:p w14:paraId="4D06C0F3"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Un proiect este eligibil dacă scopul şi obiectivele acestuia sunt în conformitate cu obiectivele</w:t>
      </w:r>
    </w:p>
    <w:p w14:paraId="1724F61C"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xml:space="preserve">specifice ale Investiției I9. </w:t>
      </w:r>
      <w:r w:rsidRPr="00B06722">
        <w:rPr>
          <w:rFonts w:ascii="Trebuchet MS" w:eastAsiaTheme="minorEastAsia" w:hAnsi="Trebuchet MS"/>
          <w:i/>
          <w:iCs/>
        </w:rPr>
        <w:t xml:space="preserve">Digitalizarea sectorului organizațiilor neguvernamentale </w:t>
      </w:r>
      <w:r w:rsidRPr="00B06722">
        <w:rPr>
          <w:rFonts w:ascii="Trebuchet MS" w:eastAsiaTheme="minorEastAsia" w:hAnsi="Trebuchet MS"/>
        </w:rPr>
        <w:t>şi respectă următoarele prevederi:</w:t>
      </w:r>
    </w:p>
    <w:p w14:paraId="00023CC2" w14:textId="77777777" w:rsidR="00043768" w:rsidRPr="00B06722" w:rsidRDefault="00C50F79">
      <w:pPr>
        <w:spacing w:after="0" w:line="276" w:lineRule="auto"/>
        <w:ind w:left="706"/>
        <w:jc w:val="both"/>
        <w:rPr>
          <w:rFonts w:ascii="Trebuchet MS" w:hAnsi="Trebuchet MS"/>
        </w:rPr>
      </w:pPr>
      <w:r w:rsidRPr="00B06722">
        <w:rPr>
          <w:rFonts w:ascii="Trebuchet MS" w:eastAsiaTheme="minorEastAsia" w:hAnsi="Trebuchet MS"/>
        </w:rPr>
        <w:t>- scopul proiectului este conform cu scopul acestei investiții;</w:t>
      </w:r>
    </w:p>
    <w:p w14:paraId="70E194DF" w14:textId="77777777" w:rsidR="00043768" w:rsidRPr="00B06722" w:rsidRDefault="00C50F79">
      <w:pPr>
        <w:spacing w:after="0" w:line="276" w:lineRule="auto"/>
        <w:ind w:left="706"/>
        <w:jc w:val="both"/>
        <w:rPr>
          <w:rFonts w:ascii="Trebuchet MS" w:hAnsi="Trebuchet MS"/>
        </w:rPr>
      </w:pPr>
      <w:r w:rsidRPr="00B06722">
        <w:rPr>
          <w:rFonts w:ascii="Trebuchet MS" w:eastAsiaTheme="minorEastAsia" w:hAnsi="Trebuchet MS"/>
        </w:rPr>
        <w:t>- proiectul conţine activităţile eligibile – conform prezentului ghid;</w:t>
      </w:r>
    </w:p>
    <w:p w14:paraId="19192A46" w14:textId="7191FC8E" w:rsidR="00043768" w:rsidRPr="00B06722" w:rsidRDefault="00C50F79">
      <w:pPr>
        <w:spacing w:after="0" w:line="276" w:lineRule="auto"/>
        <w:ind w:left="706"/>
        <w:jc w:val="both"/>
        <w:rPr>
          <w:rFonts w:ascii="Trebuchet MS" w:hAnsi="Trebuchet MS"/>
        </w:rPr>
      </w:pPr>
      <w:r w:rsidRPr="00B06722">
        <w:rPr>
          <w:rFonts w:ascii="Trebuchet MS" w:eastAsiaTheme="minorEastAsia" w:hAnsi="Trebuchet MS"/>
        </w:rPr>
        <w:t>- perioada de implementare a unui proiect este de maxim 6 luni de la sem</w:t>
      </w:r>
      <w:r w:rsidR="001341EF" w:rsidRPr="00B06722">
        <w:rPr>
          <w:rFonts w:ascii="Trebuchet MS" w:eastAsiaTheme="minorEastAsia" w:hAnsi="Trebuchet MS"/>
        </w:rPr>
        <w:t>narea contractului de finanţare</w:t>
      </w:r>
      <w:r w:rsidR="00DF36C7">
        <w:rPr>
          <w:rFonts w:ascii="Trebuchet MS" w:eastAsiaTheme="minorEastAsia" w:hAnsi="Trebuchet MS"/>
        </w:rPr>
        <w:t>; a</w:t>
      </w:r>
      <w:r w:rsidR="00081436" w:rsidRPr="00081436">
        <w:rPr>
          <w:rFonts w:ascii="Trebuchet MS" w:eastAsiaTheme="minorEastAsia" w:hAnsi="Trebuchet MS"/>
        </w:rPr>
        <w:t xml:space="preserve">ceasta se poate prelungi, în cazuri temeinic justificate, pentru atingerea țintei 175 din PNRR, dar fără a depăși data transmiterii către Comisia Europeană a cererii de plată în care </w:t>
      </w:r>
      <w:r w:rsidR="00C97EA3">
        <w:rPr>
          <w:rFonts w:ascii="Trebuchet MS" w:eastAsiaTheme="minorEastAsia" w:hAnsi="Trebuchet MS"/>
        </w:rPr>
        <w:t>ținta 175</w:t>
      </w:r>
      <w:r w:rsidR="00081436" w:rsidRPr="00081436">
        <w:rPr>
          <w:rFonts w:ascii="Trebuchet MS" w:eastAsiaTheme="minorEastAsia" w:hAnsi="Trebuchet MS"/>
        </w:rPr>
        <w:t xml:space="preserve"> este inclusă, în conformitate Art.II din Legea 102/2024</w:t>
      </w:r>
      <w:r w:rsidRPr="00B06722">
        <w:rPr>
          <w:rFonts w:ascii="Trebuchet MS" w:eastAsiaTheme="minorEastAsia" w:hAnsi="Trebuchet MS"/>
        </w:rPr>
        <w:t>;</w:t>
      </w:r>
    </w:p>
    <w:p w14:paraId="036BB55A" w14:textId="77777777" w:rsidR="00043768" w:rsidRPr="00B06722" w:rsidRDefault="00C50F79">
      <w:pPr>
        <w:spacing w:after="0" w:line="276" w:lineRule="auto"/>
        <w:ind w:left="706"/>
        <w:jc w:val="both"/>
        <w:rPr>
          <w:rFonts w:ascii="Trebuchet MS" w:hAnsi="Trebuchet MS"/>
        </w:rPr>
      </w:pPr>
      <w:r w:rsidRPr="00B06722">
        <w:rPr>
          <w:rFonts w:ascii="Trebuchet MS" w:eastAsiaTheme="minorEastAsia" w:hAnsi="Trebuchet MS"/>
        </w:rPr>
        <w:t>- valoarea finanţării solicitate, precum şi rata de cofinanţare se încadrează în limitele</w:t>
      </w:r>
    </w:p>
    <w:p w14:paraId="5618F810" w14:textId="77777777" w:rsidR="00043768" w:rsidRPr="00B06722" w:rsidRDefault="00C50F79">
      <w:pPr>
        <w:spacing w:after="0" w:line="276" w:lineRule="auto"/>
        <w:ind w:left="706"/>
        <w:jc w:val="both"/>
        <w:rPr>
          <w:rFonts w:ascii="Trebuchet MS" w:hAnsi="Trebuchet MS"/>
        </w:rPr>
      </w:pPr>
      <w:r w:rsidRPr="00B06722">
        <w:rPr>
          <w:rFonts w:ascii="Trebuchet MS" w:eastAsiaTheme="minorEastAsia" w:hAnsi="Trebuchet MS"/>
        </w:rPr>
        <w:t>specificate în prezentul ghid;</w:t>
      </w:r>
    </w:p>
    <w:p w14:paraId="31074D92" w14:textId="3146E36A" w:rsidR="00043768" w:rsidRDefault="00C50F79" w:rsidP="00D530E9">
      <w:pPr>
        <w:spacing w:after="0" w:line="276" w:lineRule="auto"/>
        <w:ind w:left="706"/>
        <w:jc w:val="both"/>
        <w:rPr>
          <w:rFonts w:ascii="Trebuchet MS" w:eastAsiaTheme="minorEastAsia" w:hAnsi="Trebuchet MS"/>
        </w:rPr>
      </w:pPr>
      <w:r w:rsidRPr="00B06722">
        <w:rPr>
          <w:rFonts w:ascii="Trebuchet MS" w:eastAsiaTheme="minorEastAsia" w:hAnsi="Trebuchet MS"/>
        </w:rPr>
        <w:t>- proiectul se implementează pe teritoriul României</w:t>
      </w:r>
      <w:r w:rsidR="00D530E9">
        <w:rPr>
          <w:rFonts w:ascii="Trebuchet MS" w:eastAsiaTheme="minorEastAsia" w:hAnsi="Trebuchet MS"/>
        </w:rPr>
        <w:t>.</w:t>
      </w:r>
    </w:p>
    <w:p w14:paraId="078F3380" w14:textId="77777777" w:rsidR="00D530E9" w:rsidRPr="00B06722" w:rsidRDefault="00D530E9" w:rsidP="00D530E9">
      <w:pPr>
        <w:spacing w:after="0" w:line="276" w:lineRule="auto"/>
        <w:ind w:left="706"/>
        <w:jc w:val="both"/>
        <w:rPr>
          <w:rFonts w:ascii="Trebuchet MS" w:hAnsi="Trebuchet MS"/>
        </w:rPr>
      </w:pPr>
    </w:p>
    <w:p w14:paraId="00379623"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Va fi încurajată participarea solicitanților cu un nivel actual de digitalizare scăzut; astfel se va puncta angajamentul ca în urma implementării proiectului, solicitantul să atingă un grad ridicat de digitalizare (</w:t>
      </w:r>
      <w:r w:rsidRPr="00A6098C">
        <w:rPr>
          <w:rFonts w:ascii="Trebuchet MS" w:eastAsiaTheme="minorEastAsia" w:hAnsi="Trebuchet MS"/>
          <w:b/>
          <w:bCs/>
          <w:i/>
          <w:iCs/>
        </w:rPr>
        <w:t xml:space="preserve">cel puțin 5 criterii îndeplinite </w:t>
      </w:r>
      <w:r w:rsidRPr="00A6098C">
        <w:rPr>
          <w:rFonts w:ascii="Trebuchet MS" w:eastAsiaTheme="minorEastAsia" w:hAnsi="Trebuchet MS"/>
          <w:i/>
          <w:iCs/>
        </w:rPr>
        <w:t>din cele 12, conform DESI 2021</w:t>
      </w:r>
      <w:r w:rsidRPr="00B06722">
        <w:rPr>
          <w:rFonts w:ascii="Trebuchet MS" w:eastAsiaTheme="minorEastAsia" w:hAnsi="Trebuchet MS"/>
        </w:rPr>
        <w:t>), respectiv să devină o organizație:</w:t>
      </w:r>
    </w:p>
    <w:p w14:paraId="0CE634E3" w14:textId="4AD2DB18" w:rsidR="00043768" w:rsidRPr="00B06722" w:rsidRDefault="00C50F79" w:rsidP="00BE7FE3">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în care mai mult de 50% dintre persoanele angajate</w:t>
      </w:r>
      <w:r w:rsidR="00BE7FE3">
        <w:rPr>
          <w:rFonts w:ascii="Trebuchet MS" w:eastAsiaTheme="minorEastAsia" w:hAnsi="Trebuchet MS"/>
        </w:rPr>
        <w:t xml:space="preserve">/voluntari </w:t>
      </w:r>
      <w:r w:rsidRPr="00B06722">
        <w:rPr>
          <w:rFonts w:ascii="Trebuchet MS" w:eastAsiaTheme="minorEastAsia" w:hAnsi="Trebuchet MS"/>
        </w:rPr>
        <w:t>folosesc computere cu acces la internet</w:t>
      </w:r>
      <w:r w:rsidR="00BE7FE3" w:rsidRPr="00BE7FE3">
        <w:t xml:space="preserve"> </w:t>
      </w:r>
      <w:r w:rsidR="00BE7FE3" w:rsidRPr="00BE7FE3">
        <w:rPr>
          <w:rFonts w:ascii="Trebuchet MS" w:eastAsiaTheme="minorEastAsia" w:hAnsi="Trebuchet MS"/>
        </w:rPr>
        <w:t xml:space="preserve">în furnizarea de servicii la distanță adresate beneficiarilor organizației </w:t>
      </w:r>
      <w:r w:rsidRPr="00B06722">
        <w:rPr>
          <w:rFonts w:ascii="Trebuchet MS" w:eastAsiaTheme="minorEastAsia" w:hAnsi="Trebuchet MS"/>
        </w:rPr>
        <w:t>(câte un user diferit pentru fiecare angajat</w:t>
      </w:r>
      <w:r w:rsidR="00E94C73" w:rsidRPr="00B06722">
        <w:rPr>
          <w:rFonts w:ascii="Trebuchet MS" w:eastAsiaTheme="minorEastAsia" w:hAnsi="Trebuchet MS"/>
        </w:rPr>
        <w:t>/voluntar</w:t>
      </w:r>
      <w:r w:rsidRPr="00B06722">
        <w:rPr>
          <w:rFonts w:ascii="Trebuchet MS" w:eastAsiaTheme="minorEastAsia" w:hAnsi="Trebuchet MS"/>
        </w:rPr>
        <w:t xml:space="preserve"> care utilizează computerul);</w:t>
      </w:r>
    </w:p>
    <w:p w14:paraId="76879A10" w14:textId="3C11729E" w:rsidR="00043768" w:rsidRPr="00B06722" w:rsidRDefault="00C50F79" w:rsidP="00E94C73">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care utilizează un pachet software ERP pentru a partaja informații între diferite zone funcționale comerciale</w:t>
      </w:r>
      <w:r w:rsidR="00E94C73" w:rsidRPr="00B06722">
        <w:rPr>
          <w:rFonts w:ascii="Trebuchet MS" w:eastAsiaTheme="minorEastAsia" w:hAnsi="Trebuchet MS"/>
        </w:rPr>
        <w:t>/ de atragere de fonduri</w:t>
      </w:r>
      <w:r w:rsidRPr="00B06722">
        <w:rPr>
          <w:rFonts w:ascii="Trebuchet MS" w:eastAsiaTheme="minorEastAsia" w:hAnsi="Trebuchet MS"/>
        </w:rPr>
        <w:t xml:space="preserve"> (pentru activitatea economică a organizației</w:t>
      </w:r>
      <w:r w:rsidR="00E94C73" w:rsidRPr="00B06722">
        <w:rPr>
          <w:rFonts w:ascii="Trebuchet MS" w:eastAsiaTheme="minorEastAsia" w:hAnsi="Trebuchet MS"/>
        </w:rPr>
        <w:t>/ de voluntariat / în activitățile de furnizarea de servicii la distanță beneficiarilor organizației</w:t>
      </w:r>
      <w:r w:rsidRPr="00B06722">
        <w:rPr>
          <w:rFonts w:ascii="Trebuchet MS" w:eastAsiaTheme="minorEastAsia" w:hAnsi="Trebuchet MS"/>
        </w:rPr>
        <w:t>);</w:t>
      </w:r>
    </w:p>
    <w:p w14:paraId="4B2E6175" w14:textId="77777777" w:rsidR="00043768" w:rsidRPr="00B06722" w:rsidRDefault="00C50F79">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care  deține viteză maximă de download contractată a celei mai rapide conexiuni de internet la linie fixă de cel puțin 30 Mb/s;</w:t>
      </w:r>
    </w:p>
    <w:p w14:paraId="4D5D92E8" w14:textId="72F01B98" w:rsidR="00043768" w:rsidRPr="00B06722" w:rsidRDefault="00C50F79" w:rsidP="00E94C73">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lastRenderedPageBreak/>
        <w:t>în care vânzările on-line</w:t>
      </w:r>
      <w:r w:rsidR="00E94C73" w:rsidRPr="00B06722">
        <w:rPr>
          <w:rFonts w:ascii="Trebuchet MS" w:eastAsiaTheme="minorEastAsia" w:hAnsi="Trebuchet MS"/>
        </w:rPr>
        <w:t xml:space="preserve"> și/sau veniturile atrase prin </w:t>
      </w:r>
      <w:r w:rsidR="00BE7FE3">
        <w:rPr>
          <w:rFonts w:ascii="Trebuchet MS" w:eastAsiaTheme="minorEastAsia" w:hAnsi="Trebuchet MS"/>
        </w:rPr>
        <w:t xml:space="preserve">mediul </w:t>
      </w:r>
      <w:r w:rsidR="00E94C73" w:rsidRPr="00B06722">
        <w:rPr>
          <w:rFonts w:ascii="Trebuchet MS" w:eastAsiaTheme="minorEastAsia" w:hAnsi="Trebuchet MS"/>
        </w:rPr>
        <w:t xml:space="preserve">on-line din cotizații/sponsorizări/donații/campanii de strângere de fonduri </w:t>
      </w:r>
      <w:r w:rsidRPr="00B06722">
        <w:rPr>
          <w:rFonts w:ascii="Trebuchet MS" w:eastAsiaTheme="minorEastAsia" w:hAnsi="Trebuchet MS"/>
        </w:rPr>
        <w:t xml:space="preserve">reprezintă mai mult de 1% din veniturile totale (raportat la data finalizării </w:t>
      </w:r>
      <w:r w:rsidR="00E94C73" w:rsidRPr="00B06722">
        <w:rPr>
          <w:rFonts w:ascii="Trebuchet MS" w:eastAsiaTheme="minorEastAsia" w:hAnsi="Trebuchet MS"/>
        </w:rPr>
        <w:t xml:space="preserve">perioadei de sustenabilitate a </w:t>
      </w:r>
      <w:r w:rsidRPr="00B06722">
        <w:rPr>
          <w:rFonts w:ascii="Trebuchet MS" w:eastAsiaTheme="minorEastAsia" w:hAnsi="Trebuchet MS"/>
        </w:rPr>
        <w:t>proiectului);</w:t>
      </w:r>
    </w:p>
    <w:p w14:paraId="19D99A1D" w14:textId="77777777" w:rsidR="00043768" w:rsidRPr="00B06722" w:rsidRDefault="00C50F79">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utilizează IoT;</w:t>
      </w:r>
    </w:p>
    <w:p w14:paraId="4BF9F71E" w14:textId="42784C8D" w:rsidR="00043768" w:rsidRPr="00B06722" w:rsidRDefault="00C50F79">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 xml:space="preserve">utilizează cel puțin o rețea socială </w:t>
      </w:r>
      <w:r w:rsidR="00E94C73" w:rsidRPr="00B06722">
        <w:rPr>
          <w:rFonts w:ascii="Trebuchet MS" w:eastAsiaTheme="minorEastAsia" w:hAnsi="Trebuchet MS"/>
        </w:rPr>
        <w:t xml:space="preserve">nouă </w:t>
      </w:r>
      <w:r w:rsidRPr="00B06722">
        <w:rPr>
          <w:rFonts w:ascii="Trebuchet MS" w:eastAsiaTheme="minorEastAsia" w:hAnsi="Trebuchet MS"/>
        </w:rPr>
        <w:t>(organizațiile care folosesc rețelele sunt considerate cele care au un profil de utilizator, un cont sau o licență de utilizator în funcție de cerințele și tipul de social media</w:t>
      </w:r>
      <w:r w:rsidR="00BE7FE3">
        <w:rPr>
          <w:rFonts w:ascii="Trebuchet MS" w:eastAsiaTheme="minorEastAsia" w:hAnsi="Trebuchet MS"/>
        </w:rPr>
        <w:t>)</w:t>
      </w:r>
      <w:r w:rsidRPr="00B06722">
        <w:rPr>
          <w:rFonts w:ascii="Trebuchet MS" w:eastAsiaTheme="minorEastAsia" w:hAnsi="Trebuchet MS"/>
        </w:rPr>
        <w:t>; organizațiile care plătesc exclusiv pentru postarea de reclame (anunțuri</w:t>
      </w:r>
      <w:r w:rsidR="00BE7FE3">
        <w:rPr>
          <w:rFonts w:ascii="Trebuchet MS" w:eastAsiaTheme="minorEastAsia" w:hAnsi="Trebuchet MS"/>
        </w:rPr>
        <w:t xml:space="preserve"> tip</w:t>
      </w:r>
      <w:r w:rsidRPr="00B06722">
        <w:rPr>
          <w:rFonts w:ascii="Trebuchet MS" w:eastAsiaTheme="minorEastAsia" w:hAnsi="Trebuchet MS"/>
        </w:rPr>
        <w:t xml:space="preserve">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4F8A16A9" w14:textId="77777777" w:rsidR="00043768" w:rsidRPr="00B06722" w:rsidRDefault="00C50F79">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 xml:space="preserve">utilizează CRM; </w:t>
      </w:r>
    </w:p>
    <w:p w14:paraId="7F942649" w14:textId="5F8ADD39" w:rsidR="00043768" w:rsidRPr="00B06722" w:rsidRDefault="00C50F79">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cumpără servicii cloud computing sofisticate sau intermediare</w:t>
      </w:r>
      <w:r w:rsidR="00D530E9">
        <w:rPr>
          <w:rStyle w:val="FootnoteReference"/>
          <w:rFonts w:ascii="Trebuchet MS" w:eastAsiaTheme="minorEastAsia" w:hAnsi="Trebuchet MS"/>
        </w:rPr>
        <w:footnoteReference w:id="1"/>
      </w:r>
      <w:r w:rsidRPr="00B06722">
        <w:rPr>
          <w:rFonts w:ascii="Trebuchet MS" w:eastAsiaTheme="minorEastAsia" w:hAnsi="Trebuchet MS"/>
        </w:rPr>
        <w:t xml:space="preserv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cloud computing: Software ca serviciu (SaaS), Platformă ca serviciu (PaaS) și Infrastructură ca un serviciu (IaaS));</w:t>
      </w:r>
    </w:p>
    <w:p w14:paraId="718DB700" w14:textId="77777777" w:rsidR="00043768" w:rsidRPr="00B06722" w:rsidRDefault="00C50F79">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utilizează tehnologia de AI;</w:t>
      </w:r>
    </w:p>
    <w:p w14:paraId="64B27E33" w14:textId="1FB84AF9" w:rsidR="00043768" w:rsidRPr="00B06722" w:rsidRDefault="00C50F79">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cumpără servicii de cloud computing utilizate pe internet</w:t>
      </w:r>
      <w:r w:rsidR="00D530E9">
        <w:rPr>
          <w:rStyle w:val="FootnoteReference"/>
          <w:rFonts w:ascii="Trebuchet MS" w:eastAsiaTheme="minorEastAsia" w:hAnsi="Trebuchet MS"/>
        </w:rPr>
        <w:footnoteReference w:id="2"/>
      </w:r>
      <w:r w:rsidRPr="00B06722">
        <w:rPr>
          <w:rFonts w:ascii="Trebuchet MS" w:eastAsiaTheme="minorEastAsia" w:hAnsi="Trebuchet MS"/>
        </w:rPr>
        <w:t>;</w:t>
      </w:r>
    </w:p>
    <w:p w14:paraId="2EA04677" w14:textId="77777777" w:rsidR="00043768" w:rsidRPr="00B06722" w:rsidRDefault="00C50F79">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p w14:paraId="55BC1833" w14:textId="693C1899" w:rsidR="00043768" w:rsidRPr="00B06722" w:rsidRDefault="00C50F79">
      <w:pPr>
        <w:pStyle w:val="ListParagraph"/>
        <w:numPr>
          <w:ilvl w:val="1"/>
          <w:numId w:val="30"/>
        </w:numPr>
        <w:spacing w:after="0" w:line="276" w:lineRule="auto"/>
        <w:jc w:val="both"/>
        <w:rPr>
          <w:rFonts w:ascii="Trebuchet MS" w:hAnsi="Trebuchet MS"/>
        </w:rPr>
      </w:pPr>
      <w:r w:rsidRPr="00B06722">
        <w:rPr>
          <w:rFonts w:ascii="Trebuchet MS" w:eastAsiaTheme="minorEastAsia" w:hAnsi="Trebuchet MS"/>
        </w:rPr>
        <w:t>utilizează două sau mai multe rețele sociale</w:t>
      </w:r>
      <w:r w:rsidR="00E94C73" w:rsidRPr="00B06722">
        <w:rPr>
          <w:rFonts w:ascii="Trebuchet MS" w:eastAsiaTheme="minorEastAsia" w:hAnsi="Trebuchet MS"/>
        </w:rPr>
        <w:t xml:space="preserve"> noi</w:t>
      </w:r>
      <w:r w:rsidRPr="00B06722">
        <w:rPr>
          <w:rStyle w:val="FootnoteReference"/>
          <w:rFonts w:ascii="Trebuchet MS" w:eastAsiaTheme="minorEastAsia" w:hAnsi="Trebuchet MS"/>
        </w:rPr>
        <w:footnoteReference w:id="3"/>
      </w:r>
      <w:r w:rsidRPr="00B06722">
        <w:rPr>
          <w:rFonts w:ascii="Trebuchet MS" w:eastAsiaTheme="minorEastAsia" w:hAnsi="Trebuchet MS"/>
        </w:rPr>
        <w:t>.</w:t>
      </w:r>
    </w:p>
    <w:p w14:paraId="7B039968" w14:textId="77777777" w:rsidR="00043768" w:rsidRPr="00B06722" w:rsidRDefault="00043768">
      <w:pPr>
        <w:spacing w:after="0" w:line="276" w:lineRule="auto"/>
        <w:jc w:val="both"/>
        <w:rPr>
          <w:rFonts w:ascii="Trebuchet MS" w:hAnsi="Trebuchet MS"/>
        </w:rPr>
      </w:pPr>
    </w:p>
    <w:p w14:paraId="542119E6" w14:textId="1BB76EBF" w:rsidR="00043768" w:rsidRDefault="00043768">
      <w:pPr>
        <w:spacing w:after="0" w:line="276" w:lineRule="auto"/>
        <w:jc w:val="both"/>
        <w:rPr>
          <w:rFonts w:ascii="Trebuchet MS" w:eastAsia="Times New Roman" w:hAnsi="Trebuchet MS" w:cs="Times New Roman"/>
        </w:rPr>
      </w:pPr>
    </w:p>
    <w:p w14:paraId="425A53B6" w14:textId="77777777" w:rsidR="00D530E9" w:rsidRPr="00B06722" w:rsidRDefault="00D530E9">
      <w:pPr>
        <w:spacing w:after="0" w:line="276" w:lineRule="auto"/>
        <w:jc w:val="both"/>
        <w:rPr>
          <w:rFonts w:ascii="Trebuchet MS" w:eastAsia="Times New Roman" w:hAnsi="Trebuchet MS" w:cs="Times New Roman"/>
        </w:rPr>
      </w:pPr>
    </w:p>
    <w:p w14:paraId="14EB74C8" w14:textId="77777777" w:rsidR="00043768" w:rsidRPr="005B4A25" w:rsidRDefault="00C50F79" w:rsidP="005B4A25">
      <w:pPr>
        <w:pStyle w:val="Heading21"/>
        <w:spacing w:after="0" w:line="276" w:lineRule="auto"/>
        <w:rPr>
          <w:rFonts w:eastAsiaTheme="minorEastAsia" w:cstheme="minorBidi"/>
          <w:b/>
          <w:sz w:val="22"/>
          <w:szCs w:val="22"/>
        </w:rPr>
      </w:pPr>
      <w:bookmarkStart w:id="20" w:name="_Toc165028532"/>
      <w:r w:rsidRPr="005B4A25">
        <w:rPr>
          <w:rFonts w:eastAsiaTheme="minorEastAsia" w:cstheme="minorBidi"/>
          <w:b/>
          <w:sz w:val="22"/>
          <w:szCs w:val="22"/>
        </w:rPr>
        <w:lastRenderedPageBreak/>
        <w:t>Alocarea apelului de proiecte</w:t>
      </w:r>
      <w:bookmarkEnd w:id="20"/>
    </w:p>
    <w:p w14:paraId="27EBE989" w14:textId="77777777" w:rsidR="00043768" w:rsidRPr="00B06722" w:rsidRDefault="00043768">
      <w:pPr>
        <w:pStyle w:val="ListParagraph"/>
        <w:spacing w:after="0" w:line="276" w:lineRule="auto"/>
        <w:jc w:val="both"/>
        <w:rPr>
          <w:rFonts w:ascii="Trebuchet MS" w:hAnsi="Trebuchet MS"/>
          <w:b/>
        </w:rPr>
      </w:pPr>
    </w:p>
    <w:p w14:paraId="206AEE2F" w14:textId="072BDDB5" w:rsidR="00043768" w:rsidRPr="00B06722" w:rsidRDefault="00C50F79">
      <w:pPr>
        <w:spacing w:after="0" w:line="276" w:lineRule="auto"/>
        <w:jc w:val="both"/>
        <w:rPr>
          <w:rFonts w:ascii="Trebuchet MS" w:eastAsiaTheme="minorEastAsia" w:hAnsi="Trebuchet MS"/>
        </w:rPr>
      </w:pPr>
      <w:r w:rsidRPr="00B06722">
        <w:rPr>
          <w:rFonts w:ascii="Trebuchet MS" w:eastAsiaTheme="minorEastAsia" w:hAnsi="Trebuchet MS"/>
          <w:b/>
        </w:rPr>
        <w:t>1.6.1</w:t>
      </w:r>
      <w:r w:rsidRPr="00B06722">
        <w:rPr>
          <w:rFonts w:ascii="Trebuchet MS" w:eastAsiaTheme="minorEastAsia" w:hAnsi="Trebuchet MS"/>
          <w:b/>
          <w:i/>
        </w:rPr>
        <w:t xml:space="preserve"> </w:t>
      </w:r>
      <w:r w:rsidRPr="00B06722">
        <w:rPr>
          <w:rFonts w:ascii="Trebuchet MS" w:eastAsiaTheme="minorEastAsia" w:hAnsi="Trebuchet MS"/>
          <w:bCs/>
        </w:rPr>
        <w:t xml:space="preserve">Bugetul total </w:t>
      </w:r>
      <w:r w:rsidR="003A0B00" w:rsidRPr="00B06722">
        <w:rPr>
          <w:rFonts w:ascii="Trebuchet MS" w:eastAsiaTheme="minorEastAsia" w:hAnsi="Trebuchet MS"/>
          <w:bCs/>
        </w:rPr>
        <w:t xml:space="preserve">din PNRR </w:t>
      </w:r>
      <w:r w:rsidRPr="00B06722">
        <w:rPr>
          <w:rFonts w:ascii="Trebuchet MS" w:eastAsiaTheme="minorEastAsia" w:hAnsi="Trebuchet MS"/>
          <w:bCs/>
        </w:rPr>
        <w:t>este de</w:t>
      </w:r>
      <w:r w:rsidRPr="00B06722">
        <w:rPr>
          <w:rFonts w:ascii="Trebuchet MS" w:eastAsiaTheme="minorEastAsia" w:hAnsi="Trebuchet MS"/>
        </w:rPr>
        <w:t xml:space="preserve"> </w:t>
      </w:r>
      <w:r w:rsidRPr="00B06722">
        <w:rPr>
          <w:rFonts w:ascii="Trebuchet MS" w:eastAsiaTheme="minorEastAsia" w:hAnsi="Trebuchet MS"/>
          <w:b/>
        </w:rPr>
        <w:t>9 milioane euro</w:t>
      </w:r>
      <w:r w:rsidRPr="00B06722">
        <w:rPr>
          <w:rStyle w:val="FootnoteReference"/>
          <w:rFonts w:ascii="Trebuchet MS" w:eastAsiaTheme="minorEastAsia" w:hAnsi="Trebuchet MS"/>
          <w:b/>
        </w:rPr>
        <w:footnoteReference w:id="4"/>
      </w:r>
      <w:r w:rsidR="003A0B00" w:rsidRPr="00B06722">
        <w:rPr>
          <w:rFonts w:ascii="Trebuchet MS" w:eastAsiaTheme="minorEastAsia" w:hAnsi="Trebuchet MS"/>
          <w:b/>
        </w:rPr>
        <w:t xml:space="preserve">, </w:t>
      </w:r>
      <w:r w:rsidR="000F5523" w:rsidRPr="000F5523">
        <w:rPr>
          <w:rFonts w:ascii="Trebuchet MS" w:eastAsiaTheme="minorEastAsia" w:hAnsi="Trebuchet MS"/>
          <w:bCs/>
        </w:rPr>
        <w:t>la care se adaugă TVA aferentă cheltuielilor eligibile, în cazul în care nu sunt cheltuieli deductibile (în acest caz, TVA este suportată din bugetul de stat, în conformitate cu art. 13, alin. (1) lit. b) din OUG nr. 124/2021). Bugetul</w:t>
      </w:r>
      <w:r w:rsidR="00F51446">
        <w:rPr>
          <w:rFonts w:ascii="Trebuchet MS" w:eastAsiaTheme="minorEastAsia" w:hAnsi="Trebuchet MS"/>
          <w:bCs/>
        </w:rPr>
        <w:t xml:space="preserve"> din PNRR</w:t>
      </w:r>
      <w:r w:rsidR="000F5523" w:rsidRPr="000F5523">
        <w:rPr>
          <w:rFonts w:ascii="Trebuchet MS" w:eastAsiaTheme="minorEastAsia" w:hAnsi="Trebuchet MS"/>
          <w:bCs/>
        </w:rPr>
        <w:t xml:space="preserve"> este </w:t>
      </w:r>
      <w:r w:rsidR="00EC218C" w:rsidRPr="000F5523">
        <w:rPr>
          <w:rFonts w:ascii="Trebuchet MS" w:eastAsiaTheme="minorEastAsia" w:hAnsi="Trebuchet MS"/>
          <w:bCs/>
        </w:rPr>
        <w:t>alocat</w:t>
      </w:r>
      <w:r w:rsidR="003A0B00" w:rsidRPr="000F5523">
        <w:rPr>
          <w:rFonts w:ascii="Trebuchet MS" w:eastAsiaTheme="minorEastAsia" w:hAnsi="Trebuchet MS"/>
          <w:bCs/>
        </w:rPr>
        <w:t xml:space="preserve"> astfel:</w:t>
      </w:r>
    </w:p>
    <w:p w14:paraId="16A7C8B8" w14:textId="2943A3DA" w:rsidR="003A0B00" w:rsidRPr="00B06722" w:rsidRDefault="003A0B00">
      <w:pPr>
        <w:spacing w:after="0" w:line="276" w:lineRule="auto"/>
        <w:jc w:val="both"/>
        <w:rPr>
          <w:rFonts w:ascii="Trebuchet MS" w:eastAsiaTheme="minorEastAsia" w:hAnsi="Trebuchet MS"/>
        </w:rPr>
      </w:pPr>
      <w:r w:rsidRPr="00B06722">
        <w:rPr>
          <w:rFonts w:ascii="Trebuchet MS" w:eastAsiaTheme="minorEastAsia" w:hAnsi="Trebuchet MS"/>
        </w:rPr>
        <w:t xml:space="preserve">a) </w:t>
      </w:r>
      <w:r w:rsidRPr="00B06722">
        <w:rPr>
          <w:rFonts w:ascii="Trebuchet MS" w:eastAsiaTheme="minorEastAsia" w:hAnsi="Trebuchet MS"/>
          <w:b/>
        </w:rPr>
        <w:t xml:space="preserve">4,5 milioane euro </w:t>
      </w:r>
      <w:r w:rsidRPr="00B06722">
        <w:rPr>
          <w:rFonts w:ascii="Trebuchet MS" w:eastAsiaTheme="minorEastAsia" w:hAnsi="Trebuchet MS"/>
        </w:rPr>
        <w:t>din PNRR pentru ONG-uri care desfășoară activitate economică</w:t>
      </w:r>
      <w:r w:rsidR="00EC218C" w:rsidRPr="00B06722">
        <w:rPr>
          <w:rFonts w:ascii="Trebuchet MS" w:eastAsiaTheme="minorEastAsia" w:hAnsi="Trebuchet MS"/>
        </w:rPr>
        <w:t xml:space="preserve"> (conform schemă de ajutor de minimis aprobată prin ordinul ministrului investițiilor și proiectelor europene nr.984/11.04.2024);</w:t>
      </w:r>
    </w:p>
    <w:p w14:paraId="657EC9BA" w14:textId="615E200D" w:rsidR="003A0B00" w:rsidRPr="00B06722" w:rsidRDefault="003A0B00">
      <w:pPr>
        <w:spacing w:after="0" w:line="276" w:lineRule="auto"/>
        <w:jc w:val="both"/>
        <w:rPr>
          <w:rFonts w:ascii="Trebuchet MS" w:hAnsi="Trebuchet MS"/>
        </w:rPr>
      </w:pPr>
      <w:r w:rsidRPr="00B06722">
        <w:rPr>
          <w:rFonts w:ascii="Trebuchet MS" w:eastAsiaTheme="minorEastAsia" w:hAnsi="Trebuchet MS"/>
        </w:rPr>
        <w:t xml:space="preserve">b) </w:t>
      </w:r>
      <w:r w:rsidRPr="00B06722">
        <w:rPr>
          <w:rFonts w:ascii="Trebuchet MS" w:eastAsiaTheme="minorEastAsia" w:hAnsi="Trebuchet MS"/>
          <w:b/>
        </w:rPr>
        <w:t>4,5 milioane euro</w:t>
      </w:r>
      <w:r w:rsidRPr="00B06722">
        <w:rPr>
          <w:rFonts w:ascii="Trebuchet MS" w:eastAsiaTheme="minorEastAsia" w:hAnsi="Trebuchet MS"/>
        </w:rPr>
        <w:t xml:space="preserve"> din PNRR pentru ONG-uri care nu desfășoară activitate economică.</w:t>
      </w:r>
    </w:p>
    <w:p w14:paraId="5A771100" w14:textId="77777777" w:rsidR="00043768" w:rsidRPr="00B06722" w:rsidRDefault="00043768">
      <w:pPr>
        <w:spacing w:after="0" w:line="276" w:lineRule="auto"/>
        <w:jc w:val="both"/>
        <w:rPr>
          <w:rFonts w:ascii="Trebuchet MS" w:hAnsi="Trebuchet MS"/>
        </w:rPr>
      </w:pPr>
    </w:p>
    <w:p w14:paraId="24D41A8C" w14:textId="71CE1A8A" w:rsidR="00043768" w:rsidRDefault="00C50F79">
      <w:pPr>
        <w:spacing w:after="0" w:line="276" w:lineRule="auto"/>
        <w:jc w:val="both"/>
        <w:rPr>
          <w:rFonts w:ascii="Trebuchet MS" w:eastAsiaTheme="minorEastAsia" w:hAnsi="Trebuchet MS"/>
        </w:rPr>
      </w:pPr>
      <w:r w:rsidRPr="00B06722">
        <w:rPr>
          <w:rFonts w:ascii="Trebuchet MS" w:eastAsiaTheme="minorEastAsia" w:hAnsi="Trebuchet MS"/>
        </w:rPr>
        <w:t xml:space="preserve">Cursul RON/EUR utilizat în cadrul apelului de proiecte va fi cursul InforEuro din luna </w:t>
      </w:r>
      <w:r w:rsidR="003A0B00" w:rsidRPr="00B06722">
        <w:rPr>
          <w:rFonts w:ascii="Trebuchet MS" w:eastAsiaTheme="minorEastAsia" w:hAnsi="Trebuchet MS"/>
        </w:rPr>
        <w:t>martie</w:t>
      </w:r>
      <w:r w:rsidRPr="00B06722">
        <w:rPr>
          <w:rFonts w:ascii="Trebuchet MS" w:eastAsiaTheme="minorEastAsia" w:hAnsi="Trebuchet MS"/>
        </w:rPr>
        <w:t xml:space="preserve"> 2024, respectiv 1 euro = </w:t>
      </w:r>
      <w:r w:rsidR="003A0B00" w:rsidRPr="00B06722">
        <w:rPr>
          <w:rFonts w:ascii="Trebuchet MS" w:eastAsiaTheme="minorEastAsia" w:hAnsi="Trebuchet MS"/>
        </w:rPr>
        <w:t xml:space="preserve">4.9683 </w:t>
      </w:r>
      <w:r w:rsidRPr="00B06722">
        <w:rPr>
          <w:rFonts w:ascii="Trebuchet MS" w:eastAsiaTheme="minorEastAsia" w:hAnsi="Trebuchet MS"/>
        </w:rPr>
        <w:t>lei.</w:t>
      </w:r>
    </w:p>
    <w:p w14:paraId="0ADD177F" w14:textId="77777777" w:rsidR="004745B5" w:rsidRDefault="004745B5">
      <w:pPr>
        <w:spacing w:after="0" w:line="276" w:lineRule="auto"/>
        <w:jc w:val="both"/>
        <w:rPr>
          <w:rFonts w:ascii="Trebuchet MS" w:eastAsiaTheme="minorEastAsia" w:hAnsi="Trebuchet MS"/>
        </w:rPr>
      </w:pPr>
    </w:p>
    <w:p w14:paraId="220D95F2" w14:textId="77777777" w:rsidR="004745B5" w:rsidRPr="00B06722" w:rsidRDefault="004745B5">
      <w:pPr>
        <w:spacing w:after="0" w:line="276" w:lineRule="auto"/>
        <w:jc w:val="both"/>
        <w:rPr>
          <w:rFonts w:ascii="Trebuchet MS" w:eastAsiaTheme="minorEastAsia" w:hAnsi="Trebuchet MS"/>
        </w:rPr>
      </w:pPr>
    </w:p>
    <w:tbl>
      <w:tblPr>
        <w:tblStyle w:val="TableGrid"/>
        <w:tblW w:w="0" w:type="auto"/>
        <w:tblLook w:val="04A0" w:firstRow="1" w:lastRow="0" w:firstColumn="1" w:lastColumn="0" w:noHBand="0" w:noVBand="1"/>
      </w:tblPr>
      <w:tblGrid>
        <w:gridCol w:w="9350"/>
      </w:tblGrid>
      <w:tr w:rsidR="003A29ED" w:rsidRPr="00B06722" w14:paraId="6F527CF6" w14:textId="77777777" w:rsidTr="003A29ED">
        <w:tc>
          <w:tcPr>
            <w:tcW w:w="9350" w:type="dxa"/>
          </w:tcPr>
          <w:p w14:paraId="334FD88A" w14:textId="77777777" w:rsidR="00D530E9" w:rsidRDefault="003A29ED" w:rsidP="003A29ED">
            <w:pPr>
              <w:spacing w:line="276" w:lineRule="auto"/>
              <w:jc w:val="both"/>
              <w:rPr>
                <w:sz w:val="22"/>
                <w:szCs w:val="22"/>
              </w:rPr>
            </w:pPr>
            <w:r w:rsidRPr="00B06722">
              <w:rPr>
                <w:b/>
                <w:sz w:val="22"/>
                <w:szCs w:val="22"/>
              </w:rPr>
              <w:t>Atenție!</w:t>
            </w:r>
            <w:r w:rsidRPr="00B06722">
              <w:rPr>
                <w:sz w:val="22"/>
                <w:szCs w:val="22"/>
              </w:rPr>
              <w:t xml:space="preserve"> Un ONG poate depune un singur proiect în cadrul apelului de proiecte, indicând în Cererea de finanțare componenta pentru care aplică: </w:t>
            </w:r>
          </w:p>
          <w:p w14:paraId="54B54393" w14:textId="03481B0C" w:rsidR="00D530E9" w:rsidRPr="00590553" w:rsidRDefault="003A29ED" w:rsidP="00D530E9">
            <w:pPr>
              <w:pStyle w:val="ListParagraph"/>
              <w:numPr>
                <w:ilvl w:val="0"/>
                <w:numId w:val="44"/>
              </w:numPr>
              <w:spacing w:line="276" w:lineRule="auto"/>
              <w:jc w:val="both"/>
              <w:rPr>
                <w:sz w:val="22"/>
                <w:szCs w:val="22"/>
              </w:rPr>
            </w:pPr>
            <w:r w:rsidRPr="00590553">
              <w:rPr>
                <w:sz w:val="22"/>
                <w:szCs w:val="22"/>
              </w:rPr>
              <w:t>ONG</w:t>
            </w:r>
            <w:r w:rsidR="00590553">
              <w:rPr>
                <w:sz w:val="22"/>
                <w:szCs w:val="22"/>
              </w:rPr>
              <w:t xml:space="preserve"> </w:t>
            </w:r>
            <w:r w:rsidRPr="00590553">
              <w:rPr>
                <w:sz w:val="22"/>
                <w:szCs w:val="22"/>
              </w:rPr>
              <w:t xml:space="preserve">care desfășoară activitate economică </w:t>
            </w:r>
          </w:p>
          <w:p w14:paraId="08D2E628" w14:textId="77777777" w:rsidR="00D530E9" w:rsidRPr="00590553" w:rsidRDefault="003A29ED" w:rsidP="00590553">
            <w:pPr>
              <w:spacing w:line="276" w:lineRule="auto"/>
              <w:jc w:val="both"/>
              <w:rPr>
                <w:i/>
                <w:iCs/>
                <w:sz w:val="22"/>
                <w:szCs w:val="22"/>
              </w:rPr>
            </w:pPr>
            <w:r w:rsidRPr="00590553">
              <w:rPr>
                <w:i/>
                <w:iCs/>
                <w:sz w:val="22"/>
                <w:szCs w:val="22"/>
              </w:rPr>
              <w:t xml:space="preserve">sau </w:t>
            </w:r>
          </w:p>
          <w:p w14:paraId="01107483" w14:textId="353E274F" w:rsidR="003A29ED" w:rsidRPr="00D530E9" w:rsidRDefault="003A29ED" w:rsidP="00D530E9">
            <w:pPr>
              <w:pStyle w:val="ListParagraph"/>
              <w:numPr>
                <w:ilvl w:val="0"/>
                <w:numId w:val="44"/>
              </w:numPr>
              <w:spacing w:line="276" w:lineRule="auto"/>
              <w:jc w:val="both"/>
            </w:pPr>
            <w:r w:rsidRPr="00590553">
              <w:rPr>
                <w:sz w:val="22"/>
                <w:szCs w:val="22"/>
              </w:rPr>
              <w:t>ONG care nu desfășoară activitate economică.</w:t>
            </w:r>
          </w:p>
        </w:tc>
      </w:tr>
    </w:tbl>
    <w:p w14:paraId="780B35C3" w14:textId="77777777" w:rsidR="00043768" w:rsidRPr="00B06722" w:rsidRDefault="00043768">
      <w:pPr>
        <w:spacing w:after="0" w:line="276" w:lineRule="auto"/>
        <w:jc w:val="both"/>
        <w:rPr>
          <w:rFonts w:ascii="Trebuchet MS" w:hAnsi="Trebuchet MS"/>
          <w:b/>
        </w:rPr>
      </w:pPr>
    </w:p>
    <w:p w14:paraId="611A6FED" w14:textId="77777777" w:rsidR="00043768" w:rsidRPr="00B06722" w:rsidRDefault="00C50F79">
      <w:pPr>
        <w:spacing w:after="0" w:line="276" w:lineRule="auto"/>
        <w:jc w:val="both"/>
        <w:rPr>
          <w:rFonts w:ascii="Trebuchet MS" w:hAnsi="Trebuchet MS"/>
          <w:b/>
        </w:rPr>
      </w:pPr>
      <w:r w:rsidRPr="00B06722">
        <w:rPr>
          <w:rFonts w:ascii="Trebuchet MS" w:eastAsiaTheme="minorEastAsia" w:hAnsi="Trebuchet MS"/>
          <w:b/>
        </w:rPr>
        <w:t>1.6.2 Valoarea minimă și maximă a finanțării nerambursabile alocate per proiect</w:t>
      </w:r>
    </w:p>
    <w:p w14:paraId="4E44BB20" w14:textId="7FD82DEC" w:rsidR="00043768" w:rsidRPr="00B06722" w:rsidRDefault="00C50F79">
      <w:pPr>
        <w:pStyle w:val="ListParagraph"/>
        <w:numPr>
          <w:ilvl w:val="0"/>
          <w:numId w:val="8"/>
        </w:numPr>
        <w:spacing w:after="0" w:line="276" w:lineRule="auto"/>
        <w:jc w:val="both"/>
        <w:rPr>
          <w:rFonts w:ascii="Trebuchet MS" w:eastAsia="Times New Roman" w:hAnsi="Trebuchet MS" w:cs="Times New Roman"/>
        </w:rPr>
      </w:pPr>
      <w:r w:rsidRPr="00B06722">
        <w:rPr>
          <w:rFonts w:ascii="Trebuchet MS" w:eastAsiaTheme="minorEastAsia" w:hAnsi="Trebuchet MS"/>
        </w:rPr>
        <w:t>În cadrul prezentului apel, valoarea finanțării nerambursabile ce poate fi acordată pentru un proiect este de minimum 25.000 euro și maximum 70.000 euro, sumele menționate fiind calculate în lei la cursul de schimb Infor</w:t>
      </w:r>
      <w:r w:rsidR="002C536A">
        <w:rPr>
          <w:rFonts w:ascii="Trebuchet MS" w:eastAsiaTheme="minorEastAsia" w:hAnsi="Trebuchet MS"/>
        </w:rPr>
        <w:t>E</w:t>
      </w:r>
      <w:r w:rsidRPr="00B06722">
        <w:rPr>
          <w:rFonts w:ascii="Trebuchet MS" w:eastAsiaTheme="minorEastAsia" w:hAnsi="Trebuchet MS"/>
        </w:rPr>
        <w:t xml:space="preserve">uro valabil la data lansării apelului de proiecte. </w:t>
      </w:r>
    </w:p>
    <w:p w14:paraId="3DCBA745" w14:textId="51388F0A" w:rsidR="00043768" w:rsidRPr="00B06722" w:rsidRDefault="00C50F79">
      <w:pPr>
        <w:pStyle w:val="ListParagraph"/>
        <w:numPr>
          <w:ilvl w:val="0"/>
          <w:numId w:val="8"/>
        </w:numPr>
        <w:spacing w:after="0" w:line="276" w:lineRule="auto"/>
        <w:jc w:val="both"/>
        <w:rPr>
          <w:rFonts w:ascii="Trebuchet MS" w:eastAsia="Times New Roman" w:hAnsi="Trebuchet MS" w:cs="Times New Roman"/>
        </w:rPr>
      </w:pPr>
      <w:r w:rsidRPr="00B06722">
        <w:rPr>
          <w:rFonts w:ascii="Trebuchet MS" w:eastAsiaTheme="minorEastAsia" w:hAnsi="Trebuchet MS"/>
        </w:rPr>
        <w:t>Valoarea finanțării nerambursabile se va determina în funcție de gradul de digitalizare a ONG-ului</w:t>
      </w:r>
      <w:r w:rsidR="00B70D8E">
        <w:rPr>
          <w:rFonts w:ascii="Trebuchet MS" w:eastAsiaTheme="minorEastAsia" w:hAnsi="Trebuchet MS"/>
        </w:rPr>
        <w:t xml:space="preserve"> </w:t>
      </w:r>
      <w:r w:rsidRPr="00B06722">
        <w:rPr>
          <w:rFonts w:ascii="Trebuchet MS" w:eastAsiaTheme="minorEastAsia" w:hAnsi="Trebuchet MS"/>
        </w:rPr>
        <w:t>la finalizarea perioadei de implementare a proiectului</w:t>
      </w:r>
      <w:r w:rsidR="00B70D8E">
        <w:rPr>
          <w:rFonts w:ascii="Trebuchet MS" w:eastAsiaTheme="minorEastAsia" w:hAnsi="Trebuchet MS"/>
        </w:rPr>
        <w:t xml:space="preserve"> (ca urmare a implementării proiectului)</w:t>
      </w:r>
      <w:r w:rsidRPr="00B06722">
        <w:rPr>
          <w:rFonts w:ascii="Trebuchet MS" w:eastAsiaTheme="minorEastAsia" w:hAnsi="Trebuchet MS"/>
        </w:rPr>
        <w:t>, conform DESI (2021), astfel:</w:t>
      </w:r>
    </w:p>
    <w:p w14:paraId="48DCEA71" w14:textId="77777777" w:rsidR="00043768" w:rsidRPr="00B06722" w:rsidRDefault="00C50F79">
      <w:pPr>
        <w:pStyle w:val="ListParagraph"/>
        <w:numPr>
          <w:ilvl w:val="1"/>
          <w:numId w:val="31"/>
        </w:numPr>
        <w:spacing w:after="0" w:line="276" w:lineRule="auto"/>
        <w:ind w:left="1080"/>
        <w:jc w:val="both"/>
        <w:rPr>
          <w:rFonts w:ascii="Trebuchet MS" w:eastAsia="Times New Roman" w:hAnsi="Trebuchet MS" w:cs="Times New Roman"/>
        </w:rPr>
      </w:pPr>
      <w:r w:rsidRPr="00B06722">
        <w:rPr>
          <w:rFonts w:ascii="Trebuchet MS" w:eastAsiaTheme="minorEastAsia" w:hAnsi="Trebuchet MS"/>
        </w:rPr>
        <w:t>25.000 și 40.000 euro pentru îndeplinirea a cel puțin 5 criterii DESI;</w:t>
      </w:r>
    </w:p>
    <w:p w14:paraId="6E578E77" w14:textId="77777777" w:rsidR="00043768" w:rsidRPr="00B06722" w:rsidRDefault="00C50F79">
      <w:pPr>
        <w:pStyle w:val="ListParagraph"/>
        <w:numPr>
          <w:ilvl w:val="1"/>
          <w:numId w:val="31"/>
        </w:numPr>
        <w:spacing w:after="0" w:line="276" w:lineRule="auto"/>
        <w:ind w:left="1080"/>
        <w:jc w:val="both"/>
        <w:rPr>
          <w:rFonts w:ascii="Trebuchet MS" w:eastAsia="Times New Roman" w:hAnsi="Trebuchet MS" w:cs="Times New Roman"/>
        </w:rPr>
      </w:pPr>
      <w:r w:rsidRPr="00B06722">
        <w:rPr>
          <w:rFonts w:ascii="Trebuchet MS" w:eastAsiaTheme="minorEastAsia" w:hAnsi="Trebuchet MS"/>
        </w:rPr>
        <w:t>40.001 și 55.000 euro pentru îndeplinirea a cel puțin 7 criterii DESI;</w:t>
      </w:r>
    </w:p>
    <w:p w14:paraId="13B5CEEC" w14:textId="7595E552" w:rsidR="002C536A" w:rsidRPr="002C536A" w:rsidRDefault="00C50F79" w:rsidP="002C536A">
      <w:pPr>
        <w:pStyle w:val="ListParagraph"/>
        <w:numPr>
          <w:ilvl w:val="1"/>
          <w:numId w:val="31"/>
        </w:numPr>
        <w:spacing w:after="0" w:line="276" w:lineRule="auto"/>
        <w:ind w:left="1080"/>
        <w:jc w:val="both"/>
        <w:rPr>
          <w:rFonts w:ascii="Trebuchet MS" w:eastAsia="Times New Roman" w:hAnsi="Trebuchet MS" w:cs="Times New Roman"/>
        </w:rPr>
      </w:pPr>
      <w:r w:rsidRPr="00B06722">
        <w:rPr>
          <w:rFonts w:ascii="Trebuchet MS" w:eastAsiaTheme="minorEastAsia" w:hAnsi="Trebuchet MS"/>
        </w:rPr>
        <w:t>55.001 și 70.000 euro pentru îndeplinirea a cel puțin 9 criterii DESI.</w:t>
      </w:r>
    </w:p>
    <w:p w14:paraId="36590361" w14:textId="440DA4B1" w:rsidR="002C536A" w:rsidRPr="002C536A" w:rsidRDefault="002C536A" w:rsidP="002C536A">
      <w:pPr>
        <w:pStyle w:val="ListParagraph"/>
        <w:numPr>
          <w:ilvl w:val="0"/>
          <w:numId w:val="8"/>
        </w:numPr>
        <w:spacing w:after="0" w:line="276" w:lineRule="auto"/>
        <w:jc w:val="both"/>
        <w:rPr>
          <w:rFonts w:ascii="Trebuchet MS" w:eastAsia="Times New Roman" w:hAnsi="Trebuchet MS" w:cs="Times New Roman"/>
        </w:rPr>
      </w:pPr>
      <w:r>
        <w:rPr>
          <w:rFonts w:ascii="Trebuchet MS" w:eastAsia="Times New Roman" w:hAnsi="Trebuchet MS" w:cs="Times New Roman"/>
        </w:rPr>
        <w:t>Beneficiarii vor</w:t>
      </w:r>
      <w:r w:rsidRPr="002C536A">
        <w:rPr>
          <w:rFonts w:ascii="Trebuchet MS" w:eastAsia="Times New Roman" w:hAnsi="Trebuchet MS" w:cs="Times New Roman"/>
        </w:rPr>
        <w:t xml:space="preserve"> asigura din surse proprii o cofinanțare de minim 5% din valoarea cheltuielilor eligibile aferente </w:t>
      </w:r>
      <w:r>
        <w:rPr>
          <w:rFonts w:ascii="Trebuchet MS" w:eastAsia="Times New Roman" w:hAnsi="Trebuchet MS" w:cs="Times New Roman"/>
        </w:rPr>
        <w:t>proiectului</w:t>
      </w:r>
      <w:r w:rsidRPr="002C536A">
        <w:rPr>
          <w:rFonts w:ascii="Trebuchet MS" w:eastAsia="Times New Roman" w:hAnsi="Trebuchet MS" w:cs="Times New Roman"/>
        </w:rPr>
        <w:t>.</w:t>
      </w:r>
    </w:p>
    <w:p w14:paraId="40809EB6" w14:textId="2871F1E1" w:rsidR="00043768" w:rsidRPr="00B06722" w:rsidRDefault="00C50F79">
      <w:pPr>
        <w:pStyle w:val="ListParagraph"/>
        <w:numPr>
          <w:ilvl w:val="0"/>
          <w:numId w:val="8"/>
        </w:numPr>
        <w:spacing w:after="0" w:line="276" w:lineRule="auto"/>
        <w:jc w:val="both"/>
        <w:rPr>
          <w:rFonts w:ascii="Trebuchet MS" w:eastAsia="Times New Roman" w:hAnsi="Trebuchet MS" w:cs="Times New Roman"/>
        </w:rPr>
      </w:pPr>
      <w:r w:rsidRPr="00B06722">
        <w:rPr>
          <w:rFonts w:ascii="Trebuchet MS" w:eastAsiaTheme="minorEastAsia" w:hAnsi="Trebuchet MS"/>
        </w:rPr>
        <w:t>Valo</w:t>
      </w:r>
      <w:r w:rsidR="002C536A">
        <w:rPr>
          <w:rFonts w:ascii="Trebuchet MS" w:eastAsiaTheme="minorEastAsia" w:hAnsi="Trebuchet MS"/>
        </w:rPr>
        <w:t xml:space="preserve">area finanțării nerambursabile, </w:t>
      </w:r>
      <w:r w:rsidRPr="00B06722">
        <w:rPr>
          <w:rFonts w:ascii="Trebuchet MS" w:eastAsiaTheme="minorEastAsia" w:hAnsi="Trebuchet MS"/>
        </w:rPr>
        <w:t>acordată ca ajutor de minimis pe un proiect</w:t>
      </w:r>
      <w:r w:rsidR="002C536A">
        <w:rPr>
          <w:rFonts w:ascii="Trebuchet MS" w:eastAsiaTheme="minorEastAsia" w:hAnsi="Trebuchet MS"/>
        </w:rPr>
        <w:t xml:space="preserve"> depus de un ONG care desfășoară activitate economică</w:t>
      </w:r>
      <w:r w:rsidRPr="00B06722">
        <w:rPr>
          <w:rFonts w:ascii="Trebuchet MS" w:eastAsiaTheme="minorEastAsia" w:hAnsi="Trebuchet MS"/>
        </w:rPr>
        <w:t xml:space="preserve">, se va încadra în plafonul de minimis de 300.000 Euro, calculat la cursul de schimb InforEuro valabil la data acordării ajutorului și cu respectarea condițiilor de cumul aplicabile ajutorului de minimis. </w:t>
      </w:r>
    </w:p>
    <w:p w14:paraId="21557FBD" w14:textId="77777777" w:rsidR="00043768" w:rsidRPr="00B06722" w:rsidRDefault="00C50F79">
      <w:pPr>
        <w:pStyle w:val="Heading21"/>
        <w:numPr>
          <w:ilvl w:val="1"/>
          <w:numId w:val="21"/>
        </w:numPr>
        <w:spacing w:after="0" w:line="276" w:lineRule="auto"/>
        <w:rPr>
          <w:b/>
          <w:sz w:val="22"/>
          <w:szCs w:val="22"/>
        </w:rPr>
      </w:pPr>
      <w:bookmarkStart w:id="21" w:name="_Toc165028533"/>
      <w:r w:rsidRPr="00B06722">
        <w:rPr>
          <w:rFonts w:eastAsiaTheme="minorEastAsia" w:cstheme="minorBidi"/>
          <w:b/>
          <w:sz w:val="22"/>
          <w:szCs w:val="22"/>
        </w:rPr>
        <w:lastRenderedPageBreak/>
        <w:t>Calendar orientativ al apelului de proiecte</w:t>
      </w:r>
      <w:bookmarkEnd w:id="21"/>
    </w:p>
    <w:p w14:paraId="68124468" w14:textId="77777777" w:rsidR="00043768" w:rsidRPr="00B06722" w:rsidRDefault="00043768">
      <w:pPr>
        <w:pStyle w:val="Default"/>
        <w:rPr>
          <w:rFonts w:ascii="Trebuchet MS" w:hAnsi="Trebuchet MS"/>
          <w:sz w:val="22"/>
          <w:szCs w:val="22"/>
          <w:lang w:val="ro-RO"/>
        </w:rPr>
      </w:pPr>
    </w:p>
    <w:p w14:paraId="1FD74650" w14:textId="4F7A2A25" w:rsidR="00043768" w:rsidRPr="00B06722" w:rsidRDefault="00D70BD0">
      <w:pPr>
        <w:pStyle w:val="ListParagraph"/>
        <w:numPr>
          <w:ilvl w:val="0"/>
          <w:numId w:val="2"/>
        </w:numPr>
        <w:spacing w:after="0" w:line="276" w:lineRule="auto"/>
        <w:jc w:val="both"/>
        <w:rPr>
          <w:rFonts w:ascii="Trebuchet MS" w:hAnsi="Trebuchet MS"/>
          <w:bCs/>
          <w:i/>
        </w:rPr>
      </w:pPr>
      <w:r w:rsidRPr="00B06722">
        <w:rPr>
          <w:rFonts w:ascii="Trebuchet MS" w:eastAsiaTheme="minorEastAsia" w:hAnsi="Trebuchet MS"/>
          <w:bCs/>
          <w:i/>
        </w:rPr>
        <w:t>2</w:t>
      </w:r>
      <w:r w:rsidR="00C96B91">
        <w:rPr>
          <w:rFonts w:ascii="Trebuchet MS" w:eastAsiaTheme="minorEastAsia" w:hAnsi="Trebuchet MS"/>
          <w:bCs/>
          <w:i/>
        </w:rPr>
        <w:t>9</w:t>
      </w:r>
      <w:r w:rsidRPr="00B06722">
        <w:rPr>
          <w:rFonts w:ascii="Trebuchet MS" w:eastAsiaTheme="minorEastAsia" w:hAnsi="Trebuchet MS"/>
          <w:bCs/>
          <w:i/>
        </w:rPr>
        <w:t>.04.2024 – 1</w:t>
      </w:r>
      <w:r w:rsidR="00C96B91">
        <w:rPr>
          <w:rFonts w:ascii="Trebuchet MS" w:eastAsiaTheme="minorEastAsia" w:hAnsi="Trebuchet MS"/>
          <w:bCs/>
          <w:i/>
        </w:rPr>
        <w:t>6</w:t>
      </w:r>
      <w:r w:rsidRPr="00B06722">
        <w:rPr>
          <w:rFonts w:ascii="Trebuchet MS" w:eastAsiaTheme="minorEastAsia" w:hAnsi="Trebuchet MS"/>
          <w:bCs/>
          <w:i/>
        </w:rPr>
        <w:t>.05</w:t>
      </w:r>
      <w:r w:rsidR="00C50F79" w:rsidRPr="00B06722">
        <w:rPr>
          <w:rFonts w:ascii="Trebuchet MS" w:eastAsiaTheme="minorEastAsia" w:hAnsi="Trebuchet MS"/>
          <w:bCs/>
          <w:i/>
        </w:rPr>
        <w:t>.2024 – etapă depunere proiecte;</w:t>
      </w:r>
    </w:p>
    <w:p w14:paraId="20B1408F" w14:textId="1AD0B9E6" w:rsidR="00043768" w:rsidRPr="00B06722" w:rsidRDefault="00C50F79">
      <w:pPr>
        <w:pStyle w:val="ListParagraph"/>
        <w:numPr>
          <w:ilvl w:val="0"/>
          <w:numId w:val="2"/>
        </w:numPr>
        <w:spacing w:after="0" w:line="276" w:lineRule="auto"/>
        <w:jc w:val="both"/>
        <w:rPr>
          <w:rFonts w:ascii="Trebuchet MS" w:hAnsi="Trebuchet MS"/>
          <w:bCs/>
          <w:i/>
        </w:rPr>
      </w:pPr>
      <w:r w:rsidRPr="00B06722">
        <w:rPr>
          <w:rFonts w:ascii="Trebuchet MS" w:eastAsiaTheme="minorEastAsia" w:hAnsi="Trebuchet MS"/>
          <w:bCs/>
          <w:i/>
        </w:rPr>
        <w:t>1</w:t>
      </w:r>
      <w:r w:rsidR="00C96B91">
        <w:rPr>
          <w:rFonts w:ascii="Trebuchet MS" w:eastAsiaTheme="minorEastAsia" w:hAnsi="Trebuchet MS"/>
          <w:bCs/>
          <w:i/>
        </w:rPr>
        <w:t>7</w:t>
      </w:r>
      <w:r w:rsidRPr="00B06722">
        <w:rPr>
          <w:rFonts w:ascii="Trebuchet MS" w:eastAsiaTheme="minorEastAsia" w:hAnsi="Trebuchet MS"/>
          <w:bCs/>
          <w:i/>
        </w:rPr>
        <w:t>.0</w:t>
      </w:r>
      <w:r w:rsidR="00EA2345" w:rsidRPr="00B06722">
        <w:rPr>
          <w:rFonts w:ascii="Trebuchet MS" w:eastAsiaTheme="minorEastAsia" w:hAnsi="Trebuchet MS"/>
          <w:bCs/>
          <w:i/>
        </w:rPr>
        <w:t>5</w:t>
      </w:r>
      <w:r w:rsidRPr="00B06722">
        <w:rPr>
          <w:rFonts w:ascii="Trebuchet MS" w:eastAsiaTheme="minorEastAsia" w:hAnsi="Trebuchet MS"/>
          <w:bCs/>
          <w:i/>
        </w:rPr>
        <w:t xml:space="preserve">.2024 – </w:t>
      </w:r>
      <w:r w:rsidR="00EA2345" w:rsidRPr="00B06722">
        <w:rPr>
          <w:rFonts w:ascii="Trebuchet MS" w:eastAsiaTheme="minorEastAsia" w:hAnsi="Trebuchet MS"/>
          <w:bCs/>
          <w:i/>
        </w:rPr>
        <w:t>30</w:t>
      </w:r>
      <w:r w:rsidRPr="00B06722">
        <w:rPr>
          <w:rFonts w:ascii="Trebuchet MS" w:eastAsiaTheme="minorEastAsia" w:hAnsi="Trebuchet MS"/>
          <w:bCs/>
          <w:i/>
        </w:rPr>
        <w:t>.05.2024 – etapă evaluare proiecte;</w:t>
      </w:r>
    </w:p>
    <w:p w14:paraId="4B066B17" w14:textId="694B5D9A" w:rsidR="00043768" w:rsidRPr="00B06722" w:rsidRDefault="00EA2345">
      <w:pPr>
        <w:pStyle w:val="ListParagraph"/>
        <w:numPr>
          <w:ilvl w:val="0"/>
          <w:numId w:val="2"/>
        </w:numPr>
        <w:spacing w:after="0" w:line="276" w:lineRule="auto"/>
        <w:jc w:val="both"/>
        <w:rPr>
          <w:rFonts w:ascii="Trebuchet MS" w:hAnsi="Trebuchet MS"/>
          <w:bCs/>
          <w:i/>
        </w:rPr>
      </w:pPr>
      <w:r w:rsidRPr="00B06722">
        <w:rPr>
          <w:rFonts w:ascii="Trebuchet MS" w:eastAsiaTheme="minorEastAsia" w:hAnsi="Trebuchet MS"/>
          <w:bCs/>
          <w:i/>
        </w:rPr>
        <w:t>31.05</w:t>
      </w:r>
      <w:r w:rsidR="00C50F79" w:rsidRPr="00B06722">
        <w:rPr>
          <w:rFonts w:ascii="Trebuchet MS" w:eastAsiaTheme="minorEastAsia" w:hAnsi="Trebuchet MS"/>
          <w:bCs/>
          <w:i/>
        </w:rPr>
        <w:t xml:space="preserve">.2024 – </w:t>
      </w:r>
      <w:r w:rsidR="00081436">
        <w:rPr>
          <w:rFonts w:ascii="Trebuchet MS" w:eastAsiaTheme="minorEastAsia" w:hAnsi="Trebuchet MS"/>
          <w:bCs/>
          <w:i/>
        </w:rPr>
        <w:t>05</w:t>
      </w:r>
      <w:r w:rsidR="00C50F79" w:rsidRPr="00B06722">
        <w:rPr>
          <w:rFonts w:ascii="Trebuchet MS" w:eastAsiaTheme="minorEastAsia" w:hAnsi="Trebuchet MS"/>
          <w:bCs/>
          <w:i/>
        </w:rPr>
        <w:t>.</w:t>
      </w:r>
      <w:r w:rsidR="00081436" w:rsidRPr="00B06722">
        <w:rPr>
          <w:rFonts w:ascii="Trebuchet MS" w:eastAsiaTheme="minorEastAsia" w:hAnsi="Trebuchet MS"/>
          <w:bCs/>
          <w:i/>
        </w:rPr>
        <w:t>0</w:t>
      </w:r>
      <w:r w:rsidR="00081436">
        <w:rPr>
          <w:rFonts w:ascii="Trebuchet MS" w:eastAsiaTheme="minorEastAsia" w:hAnsi="Trebuchet MS"/>
          <w:bCs/>
          <w:i/>
        </w:rPr>
        <w:t>7</w:t>
      </w:r>
      <w:r w:rsidR="00C50F79" w:rsidRPr="00B06722">
        <w:rPr>
          <w:rFonts w:ascii="Trebuchet MS" w:eastAsiaTheme="minorEastAsia" w:hAnsi="Trebuchet MS"/>
          <w:bCs/>
          <w:i/>
        </w:rPr>
        <w:t>.2024 - etapă încheiere contracte.</w:t>
      </w:r>
    </w:p>
    <w:p w14:paraId="50473396" w14:textId="7154DE64" w:rsidR="00043768" w:rsidRPr="00B06722" w:rsidRDefault="00C50F79">
      <w:pPr>
        <w:pStyle w:val="Heading21"/>
        <w:numPr>
          <w:ilvl w:val="1"/>
          <w:numId w:val="21"/>
        </w:numPr>
        <w:spacing w:after="0" w:line="276" w:lineRule="auto"/>
        <w:rPr>
          <w:b/>
          <w:sz w:val="22"/>
          <w:szCs w:val="22"/>
        </w:rPr>
      </w:pPr>
      <w:bookmarkStart w:id="22" w:name="_Toc165028534"/>
      <w:r w:rsidRPr="00B06722">
        <w:rPr>
          <w:rFonts w:eastAsiaTheme="minorEastAsia" w:cstheme="minorBidi"/>
          <w:b/>
          <w:sz w:val="22"/>
          <w:szCs w:val="22"/>
        </w:rPr>
        <w:t xml:space="preserve">Indicatorii </w:t>
      </w:r>
      <w:bookmarkEnd w:id="16"/>
      <w:r w:rsidRPr="00B06722">
        <w:rPr>
          <w:rFonts w:eastAsiaTheme="minorEastAsia" w:cstheme="minorBidi"/>
          <w:b/>
          <w:sz w:val="22"/>
          <w:szCs w:val="22"/>
        </w:rPr>
        <w:t>apelului de proiecte</w:t>
      </w:r>
      <w:bookmarkEnd w:id="17"/>
      <w:bookmarkEnd w:id="22"/>
    </w:p>
    <w:p w14:paraId="5692E05A" w14:textId="77777777" w:rsidR="00043768" w:rsidRPr="00B06722" w:rsidRDefault="00043768">
      <w:pPr>
        <w:spacing w:after="0" w:line="276" w:lineRule="auto"/>
        <w:jc w:val="both"/>
        <w:rPr>
          <w:rFonts w:ascii="Trebuchet MS" w:hAnsi="Trebuchet MS"/>
          <w:bCs/>
          <w:i/>
          <w:highlight w:val="yellow"/>
        </w:rPr>
      </w:pPr>
      <w:bookmarkStart w:id="23" w:name="_Toc34649523"/>
    </w:p>
    <w:p w14:paraId="5BB5B4E2"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 xml:space="preserve">  Indicatorii se împart în două categorii:</w:t>
      </w:r>
    </w:p>
    <w:p w14:paraId="64E93A49" w14:textId="77777777" w:rsidR="00043768" w:rsidRPr="00B06722" w:rsidRDefault="00C50F79">
      <w:pPr>
        <w:numPr>
          <w:ilvl w:val="0"/>
          <w:numId w:val="7"/>
        </w:numPr>
        <w:spacing w:before="120" w:after="0" w:line="276" w:lineRule="auto"/>
        <w:jc w:val="both"/>
        <w:rPr>
          <w:rFonts w:ascii="Trebuchet MS" w:hAnsi="Trebuchet MS" w:cs="Times New Roman"/>
        </w:rPr>
      </w:pPr>
      <w:r w:rsidRPr="00B06722">
        <w:rPr>
          <w:rFonts w:ascii="Trebuchet MS" w:eastAsiaTheme="minorEastAsia" w:hAnsi="Trebuchet MS"/>
        </w:rPr>
        <w:t xml:space="preserve">Indicatori prestabiliți (de realizare și de rezultat), reprezentați de indicatorii de program (care sunt asociați PNRR). </w:t>
      </w:r>
    </w:p>
    <w:p w14:paraId="626DE9D8" w14:textId="77777777" w:rsidR="00043768" w:rsidRPr="00B06722" w:rsidRDefault="00C50F79">
      <w:pPr>
        <w:numPr>
          <w:ilvl w:val="0"/>
          <w:numId w:val="7"/>
        </w:numPr>
        <w:spacing w:before="120" w:after="0" w:line="276" w:lineRule="auto"/>
        <w:jc w:val="both"/>
        <w:rPr>
          <w:rFonts w:ascii="Trebuchet MS" w:hAnsi="Trebuchet MS" w:cs="Times New Roman"/>
        </w:rPr>
      </w:pPr>
      <w:r w:rsidRPr="00B06722">
        <w:rPr>
          <w:rFonts w:ascii="Trebuchet MS" w:eastAsiaTheme="minorEastAsia" w:hAnsi="Trebuchet MS"/>
        </w:rPr>
        <w:t>Indicatori suplimentari, care sunt indicatori specifici ai proiectului.</w:t>
      </w:r>
    </w:p>
    <w:p w14:paraId="2DB0EFD1" w14:textId="77777777" w:rsidR="00043768" w:rsidRPr="00B06722" w:rsidRDefault="00C50F79">
      <w:pPr>
        <w:spacing w:after="0" w:line="276" w:lineRule="auto"/>
        <w:ind w:left="360"/>
        <w:jc w:val="both"/>
        <w:rPr>
          <w:rFonts w:ascii="Trebuchet MS" w:hAnsi="Trebuchet MS" w:cs="Times New Roman"/>
        </w:rPr>
      </w:pPr>
      <w:r w:rsidRPr="00B06722">
        <w:rPr>
          <w:rFonts w:ascii="Trebuchet MS" w:eastAsiaTheme="minorEastAsia" w:hAnsi="Trebuchet MS"/>
        </w:rPr>
        <w:t xml:space="preserve">Atât indicatorii prestabiliți, cât și indicatorii suplimentari sunt de două tipuri: </w:t>
      </w:r>
    </w:p>
    <w:p w14:paraId="77ECF16D" w14:textId="77777777" w:rsidR="00043768" w:rsidRPr="00B06722" w:rsidRDefault="00C50F79">
      <w:pPr>
        <w:numPr>
          <w:ilvl w:val="0"/>
          <w:numId w:val="7"/>
        </w:numPr>
        <w:spacing w:before="120" w:after="0" w:line="276" w:lineRule="auto"/>
        <w:jc w:val="both"/>
        <w:rPr>
          <w:rFonts w:ascii="Trebuchet MS" w:hAnsi="Trebuchet MS" w:cs="Times New Roman"/>
        </w:rPr>
      </w:pPr>
      <w:r w:rsidRPr="00B06722">
        <w:rPr>
          <w:rFonts w:ascii="Trebuchet MS" w:eastAsiaTheme="minorEastAsia" w:hAnsi="Trebuchet MS"/>
        </w:rPr>
        <w:t xml:space="preserve">indicatori de realizare, referitori la activitățile care sunt finanțate și a căror valoare țintă se măsoară la sfârșitul perioadei de implementare, </w:t>
      </w:r>
    </w:p>
    <w:p w14:paraId="57F6CDE5" w14:textId="77777777" w:rsidR="00043768" w:rsidRPr="00B06722" w:rsidRDefault="00C50F79">
      <w:pPr>
        <w:numPr>
          <w:ilvl w:val="0"/>
          <w:numId w:val="7"/>
        </w:numPr>
        <w:spacing w:before="120" w:after="0" w:line="276" w:lineRule="auto"/>
        <w:jc w:val="both"/>
        <w:rPr>
          <w:rFonts w:ascii="Trebuchet MS" w:hAnsi="Trebuchet MS" w:cs="Times New Roman"/>
        </w:rPr>
      </w:pPr>
      <w:r w:rsidRPr="00B06722">
        <w:rPr>
          <w:rFonts w:ascii="Trebuchet MS" w:eastAsiaTheme="minorEastAsia" w:hAnsi="Trebuchet MS"/>
        </w:rPr>
        <w:t>indicatori de rezultat, care reprezintă rezultatele directe/avantajele pe care le obțin beneficiarii și a căror valoare se măsoară la sfârșitul perioadei de sustenabilitate, conform contractului de finanțare.</w:t>
      </w:r>
    </w:p>
    <w:tbl>
      <w:tblPr>
        <w:tblStyle w:val="TableGrid"/>
        <w:tblW w:w="0" w:type="auto"/>
        <w:tblInd w:w="720" w:type="dxa"/>
        <w:tblLook w:val="04A0" w:firstRow="1" w:lastRow="0" w:firstColumn="1" w:lastColumn="0" w:noHBand="0" w:noVBand="1"/>
      </w:tblPr>
      <w:tblGrid>
        <w:gridCol w:w="3688"/>
        <w:gridCol w:w="2091"/>
        <w:gridCol w:w="2851"/>
      </w:tblGrid>
      <w:tr w:rsidR="00043768" w:rsidRPr="00B06722" w14:paraId="685D8DE4" w14:textId="77777777">
        <w:tc>
          <w:tcPr>
            <w:tcW w:w="3688" w:type="dxa"/>
          </w:tcPr>
          <w:p w14:paraId="3245A83A" w14:textId="77777777" w:rsidR="00043768" w:rsidRPr="00B06722" w:rsidRDefault="00C50F79">
            <w:pPr>
              <w:spacing w:line="276" w:lineRule="auto"/>
              <w:jc w:val="both"/>
              <w:rPr>
                <w:rFonts w:cs="Times New Roman"/>
                <w:sz w:val="22"/>
                <w:szCs w:val="22"/>
              </w:rPr>
            </w:pPr>
            <w:r w:rsidRPr="00B06722">
              <w:rPr>
                <w:rFonts w:cs="Times New Roman"/>
                <w:sz w:val="22"/>
                <w:szCs w:val="22"/>
              </w:rPr>
              <w:t>Indicator</w:t>
            </w:r>
          </w:p>
        </w:tc>
        <w:tc>
          <w:tcPr>
            <w:tcW w:w="2091" w:type="dxa"/>
          </w:tcPr>
          <w:p w14:paraId="35539156" w14:textId="77777777" w:rsidR="00043768" w:rsidRPr="00B06722" w:rsidRDefault="00C50F79">
            <w:pPr>
              <w:spacing w:line="276" w:lineRule="auto"/>
              <w:jc w:val="both"/>
              <w:rPr>
                <w:rFonts w:cs="Times New Roman"/>
                <w:sz w:val="22"/>
                <w:szCs w:val="22"/>
              </w:rPr>
            </w:pPr>
            <w:r w:rsidRPr="00B06722">
              <w:rPr>
                <w:rFonts w:cs="Times New Roman"/>
                <w:sz w:val="22"/>
                <w:szCs w:val="22"/>
              </w:rPr>
              <w:t>Unitate de măsură</w:t>
            </w:r>
          </w:p>
          <w:p w14:paraId="61FB6908" w14:textId="77777777" w:rsidR="00043768" w:rsidRPr="00B06722" w:rsidRDefault="00C50F79">
            <w:pPr>
              <w:spacing w:line="276" w:lineRule="auto"/>
              <w:jc w:val="both"/>
              <w:rPr>
                <w:rFonts w:cs="Times New Roman"/>
                <w:sz w:val="22"/>
                <w:szCs w:val="22"/>
              </w:rPr>
            </w:pPr>
            <w:r w:rsidRPr="00B06722">
              <w:rPr>
                <w:rFonts w:cs="Times New Roman"/>
                <w:sz w:val="22"/>
                <w:szCs w:val="22"/>
              </w:rPr>
              <w:t>(Număr)</w:t>
            </w:r>
          </w:p>
        </w:tc>
        <w:tc>
          <w:tcPr>
            <w:tcW w:w="2851" w:type="dxa"/>
          </w:tcPr>
          <w:p w14:paraId="04F93B1E" w14:textId="77777777" w:rsidR="00043768" w:rsidRPr="00B06722" w:rsidRDefault="00C50F79">
            <w:pPr>
              <w:spacing w:line="276" w:lineRule="auto"/>
              <w:jc w:val="both"/>
              <w:rPr>
                <w:rFonts w:cs="Times New Roman"/>
                <w:sz w:val="22"/>
                <w:szCs w:val="22"/>
              </w:rPr>
            </w:pPr>
            <w:r w:rsidRPr="00B06722">
              <w:rPr>
                <w:rFonts w:cs="Times New Roman"/>
                <w:sz w:val="22"/>
                <w:szCs w:val="22"/>
              </w:rPr>
              <w:t>Valoarea țintă</w:t>
            </w:r>
          </w:p>
        </w:tc>
      </w:tr>
      <w:tr w:rsidR="00043768" w:rsidRPr="00B06722" w14:paraId="2EB2EDC2" w14:textId="77777777" w:rsidTr="001B6B14">
        <w:trPr>
          <w:trHeight w:val="464"/>
        </w:trPr>
        <w:tc>
          <w:tcPr>
            <w:tcW w:w="8630" w:type="dxa"/>
            <w:gridSpan w:val="3"/>
            <w:tcBorders>
              <w:bottom w:val="single" w:sz="4" w:space="0" w:color="auto"/>
            </w:tcBorders>
          </w:tcPr>
          <w:p w14:paraId="6819532B" w14:textId="77777777" w:rsidR="00043768" w:rsidRPr="00B06722" w:rsidRDefault="00C50F79">
            <w:pPr>
              <w:pStyle w:val="ListParagraph"/>
              <w:numPr>
                <w:ilvl w:val="0"/>
                <w:numId w:val="11"/>
              </w:numPr>
              <w:spacing w:line="276" w:lineRule="auto"/>
              <w:jc w:val="both"/>
              <w:rPr>
                <w:rFonts w:cs="Times New Roman"/>
                <w:b/>
                <w:sz w:val="22"/>
                <w:szCs w:val="22"/>
                <w:u w:val="single"/>
              </w:rPr>
            </w:pPr>
            <w:r w:rsidRPr="00B06722">
              <w:rPr>
                <w:rFonts w:cs="Times New Roman"/>
                <w:b/>
                <w:sz w:val="22"/>
                <w:szCs w:val="22"/>
                <w:u w:val="single"/>
              </w:rPr>
              <w:t>Indicatori prestabiliți de realizare</w:t>
            </w:r>
          </w:p>
        </w:tc>
      </w:tr>
      <w:tr w:rsidR="00043768" w:rsidRPr="00B06722" w14:paraId="0D1CDE5E" w14:textId="77777777">
        <w:tc>
          <w:tcPr>
            <w:tcW w:w="3688" w:type="dxa"/>
            <w:shd w:val="solid" w:color="D9D9D9" w:themeColor="background1" w:themeShade="D9" w:fill="D9D9D9" w:themeFill="background1" w:themeFillShade="D9"/>
          </w:tcPr>
          <w:p w14:paraId="45F0E734" w14:textId="29BB1C22" w:rsidR="00043768" w:rsidRPr="00B06722" w:rsidRDefault="00C50F79">
            <w:pPr>
              <w:spacing w:line="276" w:lineRule="auto"/>
              <w:jc w:val="both"/>
              <w:rPr>
                <w:rFonts w:cs="Times New Roman"/>
                <w:sz w:val="22"/>
                <w:szCs w:val="22"/>
              </w:rPr>
            </w:pPr>
            <w:r w:rsidRPr="00B06722">
              <w:rPr>
                <w:rFonts w:cs="Times New Roman"/>
                <w:sz w:val="22"/>
                <w:szCs w:val="22"/>
              </w:rPr>
              <w:t>a.1. Număr de beneficiari</w:t>
            </w:r>
            <w:r w:rsidR="005074C0" w:rsidRPr="00B06722">
              <w:rPr>
                <w:rFonts w:cs="Times New Roman"/>
                <w:sz w:val="22"/>
                <w:szCs w:val="22"/>
              </w:rPr>
              <w:t xml:space="preserve"> (ONG-uri)</w:t>
            </w:r>
            <w:r w:rsidRPr="00B06722">
              <w:rPr>
                <w:rFonts w:cs="Times New Roman"/>
                <w:sz w:val="22"/>
                <w:szCs w:val="22"/>
              </w:rPr>
              <w:t xml:space="preserve"> care sunt sprijiniți în vederea transformării digitale a organizației prin investiții în infrastructura digitală.</w:t>
            </w:r>
          </w:p>
        </w:tc>
        <w:tc>
          <w:tcPr>
            <w:tcW w:w="2091" w:type="dxa"/>
            <w:shd w:val="solid" w:color="D9D9D9" w:themeColor="background1" w:themeShade="D9" w:fill="D9D9D9" w:themeFill="background1" w:themeFillShade="D9"/>
          </w:tcPr>
          <w:p w14:paraId="45E2A276" w14:textId="77777777" w:rsidR="00043768" w:rsidRPr="00B06722" w:rsidRDefault="00043768">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227F6A47" w14:textId="77777777" w:rsidR="00043768" w:rsidRPr="00B06722" w:rsidRDefault="00043768">
            <w:pPr>
              <w:spacing w:line="276" w:lineRule="auto"/>
              <w:jc w:val="both"/>
              <w:rPr>
                <w:rFonts w:cs="Times New Roman"/>
                <w:sz w:val="22"/>
                <w:szCs w:val="22"/>
              </w:rPr>
            </w:pPr>
          </w:p>
        </w:tc>
      </w:tr>
      <w:tr w:rsidR="00043768" w:rsidRPr="00B06722" w14:paraId="1DAF8B86" w14:textId="77777777">
        <w:tc>
          <w:tcPr>
            <w:tcW w:w="3688" w:type="dxa"/>
            <w:shd w:val="solid" w:color="D9D9D9" w:themeColor="background1" w:themeShade="D9" w:fill="D9D9D9" w:themeFill="background1" w:themeFillShade="D9"/>
          </w:tcPr>
          <w:p w14:paraId="278B74F2" w14:textId="77777777" w:rsidR="00043768" w:rsidRPr="00B06722" w:rsidRDefault="00C50F79">
            <w:pPr>
              <w:spacing w:line="276" w:lineRule="auto"/>
              <w:jc w:val="both"/>
              <w:rPr>
                <w:rFonts w:cs="Times New Roman"/>
                <w:sz w:val="22"/>
                <w:szCs w:val="22"/>
              </w:rPr>
            </w:pPr>
            <w:r w:rsidRPr="00B06722">
              <w:rPr>
                <w:rFonts w:cs="Times New Roman"/>
                <w:sz w:val="22"/>
                <w:szCs w:val="22"/>
              </w:rPr>
              <w:t>a.2. Număr de cursuri dedicate competențelor digitale ale personalului (angajați și voluntari) în ceea ce privește furnizarea de servicii la distanță beneficiarilor, astfel:</w:t>
            </w:r>
          </w:p>
        </w:tc>
        <w:tc>
          <w:tcPr>
            <w:tcW w:w="2091" w:type="dxa"/>
            <w:shd w:val="solid" w:color="D9D9D9" w:themeColor="background1" w:themeShade="D9" w:fill="D9D9D9" w:themeFill="background1" w:themeFillShade="D9"/>
          </w:tcPr>
          <w:p w14:paraId="519FAFBC" w14:textId="77777777" w:rsidR="00043768" w:rsidRPr="00B06722" w:rsidRDefault="00043768">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7625A81E" w14:textId="77777777" w:rsidR="00043768" w:rsidRPr="00B06722" w:rsidRDefault="00043768">
            <w:pPr>
              <w:spacing w:line="276" w:lineRule="auto"/>
              <w:jc w:val="both"/>
              <w:rPr>
                <w:rFonts w:cs="Times New Roman"/>
                <w:sz w:val="22"/>
                <w:szCs w:val="22"/>
              </w:rPr>
            </w:pPr>
          </w:p>
        </w:tc>
      </w:tr>
      <w:tr w:rsidR="00043768" w:rsidRPr="00B06722" w14:paraId="69ED13EA" w14:textId="77777777">
        <w:tc>
          <w:tcPr>
            <w:tcW w:w="3688" w:type="dxa"/>
            <w:shd w:val="solid" w:color="D9D9D9" w:themeColor="background1" w:themeShade="D9" w:fill="D9D9D9" w:themeFill="background1" w:themeFillShade="D9"/>
          </w:tcPr>
          <w:p w14:paraId="72885AA2" w14:textId="54786978" w:rsidR="00043768" w:rsidRPr="00B06722" w:rsidRDefault="00C50F79" w:rsidP="005074C0">
            <w:pPr>
              <w:pStyle w:val="ListParagraph"/>
              <w:numPr>
                <w:ilvl w:val="0"/>
                <w:numId w:val="7"/>
              </w:numPr>
              <w:spacing w:line="276" w:lineRule="auto"/>
              <w:jc w:val="both"/>
              <w:rPr>
                <w:rFonts w:cs="Times New Roman"/>
                <w:sz w:val="22"/>
                <w:szCs w:val="22"/>
              </w:rPr>
            </w:pPr>
            <w:r w:rsidRPr="00B06722">
              <w:rPr>
                <w:rFonts w:cs="Times New Roman"/>
                <w:sz w:val="22"/>
                <w:szCs w:val="22"/>
              </w:rPr>
              <w:t>număr de angajați care finalizează cursuri/</w:t>
            </w:r>
            <w:r w:rsidR="00C96B91">
              <w:rPr>
                <w:rFonts w:cs="Times New Roman"/>
                <w:sz w:val="22"/>
                <w:szCs w:val="22"/>
              </w:rPr>
              <w:t xml:space="preserve"> </w:t>
            </w:r>
            <w:r w:rsidRPr="00B06722">
              <w:rPr>
                <w:rFonts w:cs="Times New Roman"/>
                <w:sz w:val="22"/>
                <w:szCs w:val="22"/>
              </w:rPr>
              <w:t>programe de competențe digitale)</w:t>
            </w:r>
            <w:r w:rsidR="00DB5544" w:rsidRPr="00B06722">
              <w:rPr>
                <w:rFonts w:cs="Times New Roman"/>
                <w:sz w:val="22"/>
                <w:szCs w:val="22"/>
              </w:rPr>
              <w:t xml:space="preserve"> - </w:t>
            </w:r>
            <w:r w:rsidR="00DB5544" w:rsidRPr="00B06722">
              <w:rPr>
                <w:rFonts w:cs="Times New Roman"/>
                <w:i/>
                <w:sz w:val="22"/>
                <w:szCs w:val="22"/>
              </w:rPr>
              <w:t>valoarea indicatorului</w:t>
            </w:r>
            <w:r w:rsidR="005D7D2E" w:rsidRPr="00B06722">
              <w:rPr>
                <w:rFonts w:cs="Times New Roman"/>
                <w:i/>
                <w:sz w:val="22"/>
                <w:szCs w:val="22"/>
              </w:rPr>
              <w:t xml:space="preserve"> trebuie</w:t>
            </w:r>
            <w:r w:rsidR="00DB5544" w:rsidRPr="00B06722">
              <w:rPr>
                <w:rFonts w:cs="Times New Roman"/>
                <w:i/>
                <w:sz w:val="22"/>
                <w:szCs w:val="22"/>
              </w:rPr>
              <w:t xml:space="preserve"> să fie minim 1</w:t>
            </w:r>
          </w:p>
        </w:tc>
        <w:tc>
          <w:tcPr>
            <w:tcW w:w="2091" w:type="dxa"/>
            <w:shd w:val="solid" w:color="D9D9D9" w:themeColor="background1" w:themeShade="D9" w:fill="D9D9D9" w:themeFill="background1" w:themeFillShade="D9"/>
          </w:tcPr>
          <w:p w14:paraId="7409F993" w14:textId="77777777" w:rsidR="00043768" w:rsidRPr="00B06722" w:rsidRDefault="00043768">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3DB87F01" w14:textId="77777777" w:rsidR="00043768" w:rsidRPr="00B06722" w:rsidRDefault="00043768">
            <w:pPr>
              <w:spacing w:line="276" w:lineRule="auto"/>
              <w:jc w:val="both"/>
              <w:rPr>
                <w:rFonts w:cs="Times New Roman"/>
                <w:sz w:val="22"/>
                <w:szCs w:val="22"/>
              </w:rPr>
            </w:pPr>
          </w:p>
        </w:tc>
      </w:tr>
      <w:tr w:rsidR="00043768" w:rsidRPr="00B06722" w14:paraId="1C6C58E1" w14:textId="77777777">
        <w:tc>
          <w:tcPr>
            <w:tcW w:w="3688" w:type="dxa"/>
            <w:shd w:val="solid" w:color="D9D9D9" w:themeColor="background1" w:themeShade="D9" w:fill="D9D9D9" w:themeFill="background1" w:themeFillShade="D9"/>
          </w:tcPr>
          <w:p w14:paraId="4721EDF2" w14:textId="22E62B13" w:rsidR="00043768" w:rsidRPr="00B06722" w:rsidRDefault="00C50F79" w:rsidP="005074C0">
            <w:pPr>
              <w:pStyle w:val="ListParagraph"/>
              <w:numPr>
                <w:ilvl w:val="0"/>
                <w:numId w:val="7"/>
              </w:numPr>
              <w:spacing w:line="276" w:lineRule="auto"/>
              <w:jc w:val="both"/>
              <w:rPr>
                <w:rFonts w:cs="Times New Roman"/>
                <w:sz w:val="22"/>
                <w:szCs w:val="22"/>
              </w:rPr>
            </w:pPr>
            <w:r w:rsidRPr="00B06722">
              <w:rPr>
                <w:rFonts w:cs="Times New Roman"/>
                <w:sz w:val="22"/>
                <w:szCs w:val="22"/>
              </w:rPr>
              <w:t>număr de voluntari care finalizează cursuri/</w:t>
            </w:r>
            <w:r w:rsidR="005074C0" w:rsidRPr="00B06722">
              <w:rPr>
                <w:rFonts w:cs="Times New Roman"/>
                <w:sz w:val="22"/>
                <w:szCs w:val="22"/>
              </w:rPr>
              <w:t xml:space="preserve"> </w:t>
            </w:r>
            <w:r w:rsidRPr="00B06722">
              <w:rPr>
                <w:rFonts w:cs="Times New Roman"/>
                <w:sz w:val="22"/>
                <w:szCs w:val="22"/>
              </w:rPr>
              <w:t>programe de competențe digitale)</w:t>
            </w:r>
            <w:r w:rsidR="005074C0" w:rsidRPr="00B06722">
              <w:rPr>
                <w:rFonts w:cs="Times New Roman"/>
                <w:sz w:val="22"/>
                <w:szCs w:val="22"/>
              </w:rPr>
              <w:t xml:space="preserve"> </w:t>
            </w:r>
            <w:r w:rsidR="00DB5544" w:rsidRPr="00B06722">
              <w:rPr>
                <w:rFonts w:cs="Times New Roman"/>
                <w:sz w:val="22"/>
                <w:szCs w:val="22"/>
              </w:rPr>
              <w:t xml:space="preserve">- </w:t>
            </w:r>
            <w:r w:rsidR="00DB5544" w:rsidRPr="00B06722">
              <w:rPr>
                <w:rFonts w:cs="Times New Roman"/>
                <w:i/>
                <w:sz w:val="22"/>
                <w:szCs w:val="22"/>
              </w:rPr>
              <w:t xml:space="preserve">valoarea </w:t>
            </w:r>
            <w:r w:rsidR="00DB5544" w:rsidRPr="00B06722">
              <w:rPr>
                <w:rFonts w:cs="Times New Roman"/>
                <w:i/>
                <w:sz w:val="22"/>
                <w:szCs w:val="22"/>
              </w:rPr>
              <w:lastRenderedPageBreak/>
              <w:t>indicatorului</w:t>
            </w:r>
            <w:r w:rsidR="005D7D2E" w:rsidRPr="00B06722">
              <w:rPr>
                <w:rFonts w:cs="Times New Roman"/>
                <w:i/>
                <w:sz w:val="22"/>
                <w:szCs w:val="22"/>
              </w:rPr>
              <w:t xml:space="preserve"> trebuie</w:t>
            </w:r>
            <w:r w:rsidR="00DB5544" w:rsidRPr="00B06722">
              <w:rPr>
                <w:rFonts w:cs="Times New Roman"/>
                <w:i/>
                <w:sz w:val="22"/>
                <w:szCs w:val="22"/>
              </w:rPr>
              <w:t xml:space="preserve"> să fie minim 1</w:t>
            </w:r>
          </w:p>
        </w:tc>
        <w:tc>
          <w:tcPr>
            <w:tcW w:w="2091" w:type="dxa"/>
            <w:shd w:val="solid" w:color="D9D9D9" w:themeColor="background1" w:themeShade="D9" w:fill="D9D9D9" w:themeFill="background1" w:themeFillShade="D9"/>
          </w:tcPr>
          <w:p w14:paraId="7BB23301" w14:textId="77777777" w:rsidR="00043768" w:rsidRPr="00B06722" w:rsidRDefault="00043768">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7E5BA23F" w14:textId="77777777" w:rsidR="00043768" w:rsidRPr="00B06722" w:rsidRDefault="00043768">
            <w:pPr>
              <w:spacing w:line="276" w:lineRule="auto"/>
              <w:jc w:val="both"/>
              <w:rPr>
                <w:rFonts w:cs="Times New Roman"/>
                <w:sz w:val="22"/>
                <w:szCs w:val="22"/>
              </w:rPr>
            </w:pPr>
          </w:p>
        </w:tc>
      </w:tr>
      <w:tr w:rsidR="00043768" w:rsidRPr="00B06722" w14:paraId="25854B74" w14:textId="77777777">
        <w:tc>
          <w:tcPr>
            <w:tcW w:w="3688" w:type="dxa"/>
            <w:shd w:val="solid" w:color="D9D9D9" w:themeColor="background1" w:themeShade="D9" w:fill="D9D9D9" w:themeFill="background1" w:themeFillShade="D9"/>
          </w:tcPr>
          <w:p w14:paraId="039A6B4F" w14:textId="77777777" w:rsidR="00043768" w:rsidRPr="00B06722" w:rsidRDefault="00C50F79">
            <w:pPr>
              <w:spacing w:line="276" w:lineRule="auto"/>
              <w:jc w:val="both"/>
              <w:rPr>
                <w:rFonts w:cs="Times New Roman"/>
                <w:sz w:val="22"/>
                <w:szCs w:val="22"/>
              </w:rPr>
            </w:pPr>
            <w:r w:rsidRPr="00B06722">
              <w:rPr>
                <w:rFonts w:cs="Times New Roman"/>
                <w:sz w:val="22"/>
                <w:szCs w:val="22"/>
              </w:rPr>
              <w:t>a.3. Număr de platforme și soluții CRM dezvoltate ca urmare a implementării proiectului.</w:t>
            </w:r>
          </w:p>
        </w:tc>
        <w:tc>
          <w:tcPr>
            <w:tcW w:w="2091" w:type="dxa"/>
            <w:shd w:val="solid" w:color="D9D9D9" w:themeColor="background1" w:themeShade="D9" w:fill="D9D9D9" w:themeFill="background1" w:themeFillShade="D9"/>
          </w:tcPr>
          <w:p w14:paraId="4409BA40" w14:textId="77777777" w:rsidR="00043768" w:rsidRPr="00B06722" w:rsidRDefault="00043768">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443AF993" w14:textId="77777777" w:rsidR="00043768" w:rsidRPr="00B06722" w:rsidRDefault="00043768">
            <w:pPr>
              <w:spacing w:line="276" w:lineRule="auto"/>
              <w:jc w:val="both"/>
              <w:rPr>
                <w:rFonts w:cs="Times New Roman"/>
                <w:sz w:val="22"/>
                <w:szCs w:val="22"/>
              </w:rPr>
            </w:pPr>
          </w:p>
        </w:tc>
      </w:tr>
      <w:tr w:rsidR="00043768" w:rsidRPr="00B06722" w14:paraId="42D7794C" w14:textId="77777777">
        <w:tc>
          <w:tcPr>
            <w:tcW w:w="8630" w:type="dxa"/>
            <w:gridSpan w:val="3"/>
          </w:tcPr>
          <w:p w14:paraId="05AC6CD2" w14:textId="77777777" w:rsidR="00043768" w:rsidRPr="00B06722" w:rsidRDefault="00C50F79">
            <w:pPr>
              <w:spacing w:line="276" w:lineRule="auto"/>
              <w:jc w:val="both"/>
              <w:rPr>
                <w:rFonts w:cs="Times New Roman"/>
                <w:sz w:val="22"/>
                <w:szCs w:val="22"/>
              </w:rPr>
            </w:pPr>
            <w:r w:rsidRPr="00B06722">
              <w:rPr>
                <w:b/>
                <w:sz w:val="22"/>
                <w:szCs w:val="22"/>
                <w:u w:val="single"/>
              </w:rPr>
              <w:t>Indicatori prestabiliți de rezultat: N/A</w:t>
            </w:r>
          </w:p>
        </w:tc>
      </w:tr>
      <w:tr w:rsidR="00043768" w:rsidRPr="00B06722" w14:paraId="6429842E" w14:textId="77777777">
        <w:tc>
          <w:tcPr>
            <w:tcW w:w="8630" w:type="dxa"/>
            <w:gridSpan w:val="3"/>
            <w:tcBorders>
              <w:bottom w:val="single" w:sz="4" w:space="0" w:color="auto"/>
            </w:tcBorders>
          </w:tcPr>
          <w:p w14:paraId="5F553D9C" w14:textId="77777777" w:rsidR="00043768" w:rsidRPr="00B06722" w:rsidRDefault="00C50F79">
            <w:pPr>
              <w:spacing w:line="276" w:lineRule="auto"/>
              <w:jc w:val="both"/>
              <w:rPr>
                <w:rFonts w:cs="Times New Roman"/>
                <w:sz w:val="22"/>
                <w:szCs w:val="22"/>
              </w:rPr>
            </w:pPr>
            <w:r w:rsidRPr="00B06722">
              <w:rPr>
                <w:rFonts w:cs="Times New Roman"/>
                <w:b/>
                <w:sz w:val="22"/>
                <w:szCs w:val="22"/>
                <w:u w:val="single"/>
              </w:rPr>
              <w:t>B. Indicatori suplimentari de realizare</w:t>
            </w:r>
          </w:p>
        </w:tc>
      </w:tr>
      <w:tr w:rsidR="00043768" w:rsidRPr="00B06722" w14:paraId="30F53C7E" w14:textId="77777777">
        <w:tc>
          <w:tcPr>
            <w:tcW w:w="3688" w:type="dxa"/>
            <w:shd w:val="solid" w:color="D9D9D9" w:themeColor="background1" w:themeShade="D9" w:fill="D9D9D9" w:themeFill="background1" w:themeFillShade="D9"/>
          </w:tcPr>
          <w:p w14:paraId="27C0B1E1" w14:textId="38A76433" w:rsidR="00043768" w:rsidRPr="00B06722" w:rsidRDefault="00C50F79">
            <w:pPr>
              <w:spacing w:line="276" w:lineRule="auto"/>
              <w:jc w:val="both"/>
              <w:rPr>
                <w:rFonts w:cs="Times New Roman"/>
                <w:b/>
                <w:sz w:val="22"/>
                <w:szCs w:val="22"/>
              </w:rPr>
            </w:pPr>
            <w:r w:rsidRPr="00B06722">
              <w:rPr>
                <w:rFonts w:cs="Times New Roman"/>
                <w:sz w:val="22"/>
                <w:szCs w:val="22"/>
              </w:rPr>
              <w:t>Numărul de criterii de intensitate digitală, conform Indicelui economiei și societății digitale (DESI 2021), ca urmare a implementării proiectului de trasformare digitală (minim 5 criterii DESI).</w:t>
            </w:r>
          </w:p>
        </w:tc>
        <w:tc>
          <w:tcPr>
            <w:tcW w:w="2091" w:type="dxa"/>
            <w:shd w:val="solid" w:color="D9D9D9" w:themeColor="background1" w:themeShade="D9" w:fill="D9D9D9" w:themeFill="background1" w:themeFillShade="D9"/>
          </w:tcPr>
          <w:p w14:paraId="67AC1D90" w14:textId="77777777" w:rsidR="00043768" w:rsidRPr="00B06722" w:rsidRDefault="00043768">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50F70E87" w14:textId="77777777" w:rsidR="00043768" w:rsidRPr="00B06722" w:rsidRDefault="00043768">
            <w:pPr>
              <w:spacing w:line="276" w:lineRule="auto"/>
              <w:jc w:val="both"/>
              <w:rPr>
                <w:rFonts w:cs="Times New Roman"/>
                <w:sz w:val="22"/>
                <w:szCs w:val="22"/>
              </w:rPr>
            </w:pPr>
          </w:p>
        </w:tc>
      </w:tr>
      <w:tr w:rsidR="005074C0" w:rsidRPr="00B06722" w14:paraId="4FA2F2EB" w14:textId="77777777" w:rsidTr="00EF5779">
        <w:tc>
          <w:tcPr>
            <w:tcW w:w="8630" w:type="dxa"/>
            <w:gridSpan w:val="3"/>
            <w:tcBorders>
              <w:bottom w:val="single" w:sz="4" w:space="0" w:color="auto"/>
            </w:tcBorders>
          </w:tcPr>
          <w:p w14:paraId="4BCB41AA" w14:textId="666AED65" w:rsidR="005074C0" w:rsidRPr="00B06722" w:rsidRDefault="005074C0">
            <w:pPr>
              <w:spacing w:line="276" w:lineRule="auto"/>
              <w:jc w:val="both"/>
              <w:rPr>
                <w:rFonts w:cs="Times New Roman"/>
                <w:sz w:val="22"/>
                <w:szCs w:val="22"/>
              </w:rPr>
            </w:pPr>
            <w:r w:rsidRPr="00B06722">
              <w:rPr>
                <w:rFonts w:cs="Times New Roman"/>
                <w:b/>
                <w:sz w:val="22"/>
                <w:szCs w:val="22"/>
                <w:u w:val="single"/>
              </w:rPr>
              <w:t>C.Indicatori suplimentari de rezultate:</w:t>
            </w:r>
            <w:r w:rsidRPr="00B06722">
              <w:rPr>
                <w:rFonts w:cs="Times New Roman"/>
                <w:b/>
                <w:bCs/>
                <w:sz w:val="22"/>
                <w:szCs w:val="22"/>
                <w:u w:val="single"/>
              </w:rPr>
              <w:t xml:space="preserve"> </w:t>
            </w:r>
          </w:p>
        </w:tc>
      </w:tr>
      <w:tr w:rsidR="00043768" w:rsidRPr="00B06722" w14:paraId="38425F0D" w14:textId="77777777">
        <w:tc>
          <w:tcPr>
            <w:tcW w:w="3688" w:type="dxa"/>
            <w:shd w:val="solid" w:color="D9D9D9" w:themeColor="background1" w:themeShade="D9" w:fill="D9D9D9" w:themeFill="background1" w:themeFillShade="D9"/>
          </w:tcPr>
          <w:p w14:paraId="394E0B3F" w14:textId="434E3C07" w:rsidR="00043768" w:rsidRPr="00B06722" w:rsidRDefault="00C50F79">
            <w:pPr>
              <w:spacing w:line="276" w:lineRule="auto"/>
              <w:jc w:val="both"/>
              <w:rPr>
                <w:rFonts w:cs="Times New Roman"/>
                <w:sz w:val="22"/>
                <w:szCs w:val="22"/>
              </w:rPr>
            </w:pPr>
            <w:r w:rsidRPr="00B06722">
              <w:rPr>
                <w:rFonts w:cs="Times New Roman"/>
                <w:sz w:val="22"/>
                <w:szCs w:val="22"/>
              </w:rPr>
              <w:t>Creșterea conștientizării despre problemele și soluțiile pe care ONG-ul le adresează, ca urmare a implementării proiectului de transformare digitală, la finalul perioadei de sustenabilitate:</w:t>
            </w:r>
          </w:p>
        </w:tc>
        <w:tc>
          <w:tcPr>
            <w:tcW w:w="2091" w:type="dxa"/>
            <w:shd w:val="solid" w:color="D9D9D9" w:themeColor="background1" w:themeShade="D9" w:fill="D9D9D9" w:themeFill="background1" w:themeFillShade="D9"/>
          </w:tcPr>
          <w:p w14:paraId="02123C9E" w14:textId="77777777" w:rsidR="00043768" w:rsidRPr="00B06722" w:rsidRDefault="00043768">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10AC2CE1" w14:textId="77777777" w:rsidR="00043768" w:rsidRPr="00B06722" w:rsidRDefault="00043768">
            <w:pPr>
              <w:spacing w:line="276" w:lineRule="auto"/>
              <w:jc w:val="both"/>
              <w:rPr>
                <w:rFonts w:cs="Times New Roman"/>
                <w:sz w:val="22"/>
                <w:szCs w:val="22"/>
              </w:rPr>
            </w:pPr>
          </w:p>
        </w:tc>
      </w:tr>
      <w:tr w:rsidR="00043768" w:rsidRPr="00B06722" w14:paraId="127A2EA2" w14:textId="77777777">
        <w:tc>
          <w:tcPr>
            <w:tcW w:w="3688" w:type="dxa"/>
            <w:shd w:val="solid" w:color="D9D9D9" w:themeColor="background1" w:themeShade="D9" w:fill="D9D9D9" w:themeFill="background1" w:themeFillShade="D9"/>
          </w:tcPr>
          <w:p w14:paraId="65453FC0" w14:textId="0573DD20" w:rsidR="00043768" w:rsidRPr="00B06722" w:rsidRDefault="00C50F79" w:rsidP="005074C0">
            <w:pPr>
              <w:pStyle w:val="ListParagraph"/>
              <w:numPr>
                <w:ilvl w:val="0"/>
                <w:numId w:val="7"/>
              </w:numPr>
              <w:rPr>
                <w:rFonts w:cs="Times New Roman"/>
                <w:sz w:val="22"/>
                <w:szCs w:val="22"/>
              </w:rPr>
            </w:pPr>
            <w:r w:rsidRPr="00B06722">
              <w:rPr>
                <w:rFonts w:cs="Times New Roman"/>
                <w:sz w:val="22"/>
                <w:szCs w:val="22"/>
              </w:rPr>
              <w:t xml:space="preserve">Numărul </w:t>
            </w:r>
            <w:r w:rsidR="005D7D2E" w:rsidRPr="00B06722">
              <w:rPr>
                <w:rFonts w:cs="Times New Roman"/>
                <w:sz w:val="22"/>
                <w:szCs w:val="22"/>
              </w:rPr>
              <w:t>de servicii pe</w:t>
            </w:r>
            <w:r w:rsidR="005074C0" w:rsidRPr="00B06722">
              <w:rPr>
                <w:rFonts w:cs="Times New Roman"/>
                <w:sz w:val="22"/>
                <w:szCs w:val="22"/>
              </w:rPr>
              <w:t>ntru accesibilizarea la distanță</w:t>
            </w:r>
            <w:r w:rsidR="005D7D2E" w:rsidRPr="00B06722">
              <w:rPr>
                <w:rFonts w:cs="Times New Roman"/>
                <w:sz w:val="22"/>
                <w:szCs w:val="22"/>
              </w:rPr>
              <w:t xml:space="preserve"> furnizate c</w:t>
            </w:r>
            <w:r w:rsidR="005074C0" w:rsidRPr="00B06722">
              <w:rPr>
                <w:rFonts w:cs="Times New Roman"/>
                <w:sz w:val="22"/>
                <w:szCs w:val="22"/>
              </w:rPr>
              <w:t>ă</w:t>
            </w:r>
            <w:r w:rsidR="005D7D2E" w:rsidRPr="00B06722">
              <w:rPr>
                <w:rFonts w:cs="Times New Roman"/>
                <w:sz w:val="22"/>
                <w:szCs w:val="22"/>
              </w:rPr>
              <w:t xml:space="preserve">tre persoanele cu </w:t>
            </w:r>
            <w:r w:rsidR="001317C4" w:rsidRPr="00B06722">
              <w:rPr>
                <w:rFonts w:cs="Times New Roman"/>
                <w:sz w:val="22"/>
                <w:szCs w:val="22"/>
              </w:rPr>
              <w:t>dizabilități</w:t>
            </w:r>
            <w:r w:rsidR="005D7D2E" w:rsidRPr="00B06722">
              <w:rPr>
                <w:rFonts w:cs="Times New Roman"/>
                <w:sz w:val="22"/>
                <w:szCs w:val="22"/>
              </w:rPr>
              <w:t xml:space="preserve"> sau </w:t>
            </w:r>
            <w:r w:rsidR="001317C4" w:rsidRPr="00B06722">
              <w:rPr>
                <w:rFonts w:cs="Times New Roman"/>
                <w:sz w:val="22"/>
                <w:szCs w:val="22"/>
              </w:rPr>
              <w:t>cerințe</w:t>
            </w:r>
            <w:r w:rsidR="005D7D2E" w:rsidRPr="00B06722">
              <w:rPr>
                <w:rFonts w:cs="Times New Roman"/>
                <w:sz w:val="22"/>
                <w:szCs w:val="22"/>
              </w:rPr>
              <w:t xml:space="preserve"> speciale</w:t>
            </w:r>
            <w:r w:rsidRPr="00B06722">
              <w:rPr>
                <w:rFonts w:cs="Times New Roman"/>
                <w:sz w:val="22"/>
                <w:szCs w:val="22"/>
              </w:rPr>
              <w:t>;</w:t>
            </w:r>
          </w:p>
        </w:tc>
        <w:tc>
          <w:tcPr>
            <w:tcW w:w="2091" w:type="dxa"/>
            <w:shd w:val="solid" w:color="D9D9D9" w:themeColor="background1" w:themeShade="D9" w:fill="D9D9D9" w:themeFill="background1" w:themeFillShade="D9"/>
          </w:tcPr>
          <w:p w14:paraId="2CAB9446" w14:textId="77777777" w:rsidR="00043768" w:rsidRPr="00B06722" w:rsidRDefault="00043768">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4D640E02" w14:textId="77777777" w:rsidR="00043768" w:rsidRPr="00B06722" w:rsidRDefault="00043768">
            <w:pPr>
              <w:spacing w:line="276" w:lineRule="auto"/>
              <w:jc w:val="both"/>
              <w:rPr>
                <w:rFonts w:cs="Times New Roman"/>
                <w:sz w:val="22"/>
                <w:szCs w:val="22"/>
              </w:rPr>
            </w:pPr>
          </w:p>
        </w:tc>
      </w:tr>
      <w:tr w:rsidR="00043768" w:rsidRPr="00B06722" w14:paraId="0C8B3069" w14:textId="77777777">
        <w:tc>
          <w:tcPr>
            <w:tcW w:w="3688" w:type="dxa"/>
            <w:shd w:val="solid" w:color="D9D9D9" w:themeColor="background1" w:themeShade="D9" w:fill="D9D9D9" w:themeFill="background1" w:themeFillShade="D9"/>
          </w:tcPr>
          <w:p w14:paraId="745BB066" w14:textId="702AF28C" w:rsidR="00043768" w:rsidRPr="00B06722" w:rsidRDefault="001317C4" w:rsidP="005074C0">
            <w:pPr>
              <w:pStyle w:val="ListParagraph"/>
              <w:numPr>
                <w:ilvl w:val="0"/>
                <w:numId w:val="7"/>
              </w:numPr>
              <w:spacing w:line="276" w:lineRule="auto"/>
              <w:jc w:val="both"/>
              <w:rPr>
                <w:rFonts w:cs="Times New Roman"/>
                <w:sz w:val="22"/>
                <w:szCs w:val="22"/>
              </w:rPr>
            </w:pPr>
            <w:r w:rsidRPr="00B06722">
              <w:rPr>
                <w:rFonts w:cs="Times New Roman"/>
                <w:sz w:val="22"/>
                <w:szCs w:val="22"/>
              </w:rPr>
              <w:t>Număr</w:t>
            </w:r>
            <w:r w:rsidR="005D7D2E" w:rsidRPr="00B06722">
              <w:rPr>
                <w:rFonts w:cs="Times New Roman"/>
                <w:sz w:val="22"/>
                <w:szCs w:val="22"/>
              </w:rPr>
              <w:t xml:space="preserve"> de </w:t>
            </w:r>
            <w:r w:rsidRPr="00B06722">
              <w:rPr>
                <w:rFonts w:cs="Times New Roman"/>
                <w:sz w:val="22"/>
                <w:szCs w:val="22"/>
              </w:rPr>
              <w:t>conținuturi</w:t>
            </w:r>
            <w:r w:rsidR="005D7D2E" w:rsidRPr="00B06722">
              <w:rPr>
                <w:rFonts w:cs="Times New Roman"/>
                <w:sz w:val="22"/>
                <w:szCs w:val="22"/>
              </w:rPr>
              <w:t xml:space="preserve"> digitale create și oferite pentru persoane </w:t>
            </w:r>
            <w:r w:rsidRPr="00B06722">
              <w:rPr>
                <w:rFonts w:cs="Times New Roman"/>
                <w:sz w:val="22"/>
                <w:szCs w:val="22"/>
              </w:rPr>
              <w:t>vârstnice</w:t>
            </w:r>
            <w:r w:rsidR="005074C0" w:rsidRPr="00B06722">
              <w:rPr>
                <w:rFonts w:cs="Times New Roman"/>
                <w:sz w:val="22"/>
                <w:szCs w:val="22"/>
              </w:rPr>
              <w:t>.</w:t>
            </w:r>
          </w:p>
        </w:tc>
        <w:tc>
          <w:tcPr>
            <w:tcW w:w="2091" w:type="dxa"/>
            <w:shd w:val="solid" w:color="D9D9D9" w:themeColor="background1" w:themeShade="D9" w:fill="D9D9D9" w:themeFill="background1" w:themeFillShade="D9"/>
          </w:tcPr>
          <w:p w14:paraId="03F26CCC" w14:textId="77777777" w:rsidR="00043768" w:rsidRPr="00B06722" w:rsidRDefault="00043768">
            <w:pPr>
              <w:spacing w:line="276" w:lineRule="auto"/>
              <w:jc w:val="both"/>
              <w:rPr>
                <w:rFonts w:cs="Times New Roman"/>
                <w:sz w:val="22"/>
                <w:szCs w:val="22"/>
              </w:rPr>
            </w:pPr>
          </w:p>
        </w:tc>
        <w:tc>
          <w:tcPr>
            <w:tcW w:w="2851" w:type="dxa"/>
            <w:shd w:val="solid" w:color="D9D9D9" w:themeColor="background1" w:themeShade="D9" w:fill="D9D9D9" w:themeFill="background1" w:themeFillShade="D9"/>
          </w:tcPr>
          <w:p w14:paraId="06447D65" w14:textId="77777777" w:rsidR="00043768" w:rsidRPr="00B06722" w:rsidRDefault="00043768">
            <w:pPr>
              <w:spacing w:line="276" w:lineRule="auto"/>
              <w:jc w:val="both"/>
              <w:rPr>
                <w:rFonts w:cs="Times New Roman"/>
                <w:sz w:val="22"/>
                <w:szCs w:val="22"/>
              </w:rPr>
            </w:pPr>
          </w:p>
        </w:tc>
      </w:tr>
    </w:tbl>
    <w:p w14:paraId="671E4504" w14:textId="77777777" w:rsidR="00043768" w:rsidRPr="00B06722" w:rsidRDefault="00043768">
      <w:pPr>
        <w:spacing w:after="0" w:line="276" w:lineRule="auto"/>
        <w:jc w:val="both"/>
        <w:rPr>
          <w:rFonts w:ascii="Trebuchet MS" w:hAnsi="Trebuchet MS"/>
          <w:b/>
        </w:rPr>
      </w:pPr>
    </w:p>
    <w:p w14:paraId="0F4A8F16" w14:textId="77777777" w:rsidR="00043768" w:rsidRPr="00B06722" w:rsidRDefault="00C50F79">
      <w:pPr>
        <w:spacing w:after="0" w:line="276" w:lineRule="auto"/>
        <w:jc w:val="both"/>
        <w:rPr>
          <w:rFonts w:ascii="Trebuchet MS" w:hAnsi="Trebuchet MS"/>
          <w:b/>
        </w:rPr>
      </w:pPr>
      <w:r w:rsidRPr="00B06722">
        <w:rPr>
          <w:rFonts w:ascii="Trebuchet MS" w:eastAsiaTheme="minorEastAsia" w:hAnsi="Trebuchet MS"/>
        </w:rPr>
        <w:t xml:space="preserve">  </w:t>
      </w:r>
      <w:r w:rsidRPr="00B06722">
        <w:rPr>
          <w:rFonts w:ascii="Trebuchet MS" w:eastAsiaTheme="minorEastAsia" w:hAnsi="Trebuchet MS"/>
        </w:rPr>
        <w:tab/>
      </w:r>
      <w:r w:rsidRPr="00B06722">
        <w:rPr>
          <w:rFonts w:ascii="Trebuchet MS" w:eastAsiaTheme="minorEastAsia" w:hAnsi="Trebuchet MS"/>
          <w:b/>
        </w:rPr>
        <w:t>ATENȚIE!</w:t>
      </w:r>
    </w:p>
    <w:p w14:paraId="3A5FF04C" w14:textId="0435C62F" w:rsidR="00043768" w:rsidRPr="00B06722" w:rsidRDefault="00C50F79">
      <w:pPr>
        <w:pStyle w:val="ListParagraph"/>
        <w:numPr>
          <w:ilvl w:val="0"/>
          <w:numId w:val="24"/>
        </w:numPr>
        <w:spacing w:after="0" w:line="276" w:lineRule="auto"/>
        <w:jc w:val="both"/>
        <w:rPr>
          <w:rFonts w:ascii="Trebuchet MS" w:hAnsi="Trebuchet MS"/>
        </w:rPr>
      </w:pPr>
      <w:r w:rsidRPr="00B06722">
        <w:rPr>
          <w:rFonts w:ascii="Trebuchet MS" w:eastAsiaTheme="minorEastAsia" w:hAnsi="Trebuchet MS"/>
        </w:rPr>
        <w:t>Numărul de criterii de intensitate digitală</w:t>
      </w:r>
      <w:r w:rsidR="00590553">
        <w:rPr>
          <w:rFonts w:ascii="Trebuchet MS" w:eastAsiaTheme="minorEastAsia" w:hAnsi="Trebuchet MS"/>
        </w:rPr>
        <w:t xml:space="preserve"> </w:t>
      </w:r>
      <w:r w:rsidR="00590553" w:rsidRPr="00B06722">
        <w:rPr>
          <w:rFonts w:ascii="Trebuchet MS" w:eastAsiaTheme="minorEastAsia" w:hAnsi="Trebuchet MS"/>
        </w:rPr>
        <w:t>(minim 5 criterii DESI)</w:t>
      </w:r>
      <w:r w:rsidRPr="00B06722">
        <w:rPr>
          <w:rFonts w:ascii="Trebuchet MS" w:eastAsiaTheme="minorEastAsia" w:hAnsi="Trebuchet MS"/>
        </w:rPr>
        <w:t>, conform Indicelui economiei și societății digitale (DESI) atins la finalizarea implementării proiectului</w:t>
      </w:r>
      <w:r w:rsidR="00590553">
        <w:rPr>
          <w:rFonts w:ascii="Trebuchet MS" w:eastAsiaTheme="minorEastAsia" w:hAnsi="Trebuchet MS"/>
        </w:rPr>
        <w:t xml:space="preserve">, </w:t>
      </w:r>
      <w:r w:rsidR="00526DB3" w:rsidRPr="00526DB3">
        <w:rPr>
          <w:rFonts w:ascii="Trebuchet MS" w:eastAsiaTheme="minorEastAsia" w:hAnsi="Trebuchet MS"/>
        </w:rPr>
        <w:t>ca urmare a investițiilor realizate în cadrul proiectului, indiferent de numărul de criterii DESI pe care ONG-ul le îndeplinește la momentul depunerii proiectului, trebuie menținut pe toată durata de sustenabilitate a proiectului</w:t>
      </w:r>
      <w:r w:rsidRPr="00B06722">
        <w:rPr>
          <w:rFonts w:ascii="Trebuchet MS" w:eastAsiaTheme="minorEastAsia" w:hAnsi="Trebuchet MS"/>
        </w:rPr>
        <w:t>.</w:t>
      </w:r>
    </w:p>
    <w:p w14:paraId="0D925B05" w14:textId="77777777" w:rsidR="00043768" w:rsidRPr="00B06722" w:rsidRDefault="00C50F79">
      <w:pPr>
        <w:pStyle w:val="ListParagraph"/>
        <w:numPr>
          <w:ilvl w:val="0"/>
          <w:numId w:val="24"/>
        </w:numPr>
        <w:jc w:val="both"/>
        <w:rPr>
          <w:rFonts w:ascii="Trebuchet MS" w:hAnsi="Trebuchet MS"/>
        </w:rPr>
      </w:pPr>
      <w:r w:rsidRPr="00B06722">
        <w:rPr>
          <w:rFonts w:ascii="Trebuchet MS" w:eastAsiaTheme="minorEastAsia" w:hAnsi="Trebuchet MS"/>
        </w:rPr>
        <w:t>Beneficiarul are obligația de a prezenta,  la Cererea de transfer finală, Raportul tehnic IT care va certifica faptul că implementarea proiectului a condus la îndeplinirea numărului de criterii DESI asumate prin proiect, în caz contrar, cererea de transfer finală nu va fi acceptată la plată.</w:t>
      </w:r>
    </w:p>
    <w:p w14:paraId="08BDA211" w14:textId="77777777" w:rsidR="00043768" w:rsidRPr="00B06722" w:rsidRDefault="00C50F79">
      <w:pPr>
        <w:pStyle w:val="ListParagraph"/>
        <w:numPr>
          <w:ilvl w:val="0"/>
          <w:numId w:val="24"/>
        </w:numPr>
        <w:spacing w:after="0" w:line="276" w:lineRule="auto"/>
        <w:jc w:val="both"/>
        <w:rPr>
          <w:rFonts w:ascii="Trebuchet MS" w:hAnsi="Trebuchet MS"/>
        </w:rPr>
      </w:pPr>
      <w:r w:rsidRPr="00B06722">
        <w:rPr>
          <w:rFonts w:ascii="Trebuchet MS" w:eastAsiaTheme="minorEastAsia" w:hAnsi="Trebuchet MS"/>
        </w:rPr>
        <w:t>În situaţia în care proiectul nu realizează integral indicatorii asumaţi, finanţarea nerambursabilă acordată va fi redusă proporţional, cu excepţia cazurilor temeinic justificate.</w:t>
      </w:r>
    </w:p>
    <w:p w14:paraId="6DFF24F7" w14:textId="77777777" w:rsidR="00043768" w:rsidRPr="00B06722" w:rsidRDefault="00043768">
      <w:pPr>
        <w:spacing w:after="0" w:line="276" w:lineRule="auto"/>
        <w:jc w:val="both"/>
        <w:rPr>
          <w:rFonts w:ascii="Trebuchet MS" w:hAnsi="Trebuchet MS"/>
        </w:rPr>
      </w:pPr>
    </w:p>
    <w:p w14:paraId="7039F9CF" w14:textId="0BAA3574" w:rsidR="00043768" w:rsidRPr="00B06722" w:rsidRDefault="00C50F79">
      <w:pPr>
        <w:pStyle w:val="Heading21"/>
        <w:numPr>
          <w:ilvl w:val="1"/>
          <w:numId w:val="21"/>
        </w:numPr>
        <w:spacing w:after="0" w:line="276" w:lineRule="auto"/>
        <w:rPr>
          <w:b/>
          <w:sz w:val="22"/>
          <w:szCs w:val="22"/>
        </w:rPr>
      </w:pPr>
      <w:bookmarkStart w:id="24" w:name="_Toc165028535"/>
      <w:bookmarkEnd w:id="23"/>
      <w:r w:rsidRPr="00B06722">
        <w:rPr>
          <w:rFonts w:eastAsiaTheme="minorEastAsia" w:cstheme="minorBidi"/>
          <w:b/>
          <w:sz w:val="22"/>
          <w:szCs w:val="22"/>
        </w:rPr>
        <w:lastRenderedPageBreak/>
        <w:t>Obiectivele proiectului</w:t>
      </w:r>
      <w:bookmarkEnd w:id="24"/>
    </w:p>
    <w:p w14:paraId="7B31718F" w14:textId="77777777" w:rsidR="00043768" w:rsidRPr="00B06722" w:rsidRDefault="00043768">
      <w:pPr>
        <w:spacing w:after="0" w:line="276" w:lineRule="auto"/>
        <w:jc w:val="both"/>
        <w:rPr>
          <w:rFonts w:ascii="Trebuchet MS" w:hAnsi="Trebuchet MS"/>
          <w:bCs/>
          <w:i/>
        </w:rPr>
      </w:pPr>
    </w:p>
    <w:p w14:paraId="32DE626D" w14:textId="77777777" w:rsidR="00043768" w:rsidRPr="00B06722" w:rsidRDefault="00C50F79">
      <w:pPr>
        <w:spacing w:after="0" w:line="276" w:lineRule="auto"/>
        <w:jc w:val="both"/>
        <w:rPr>
          <w:rFonts w:ascii="Trebuchet MS" w:eastAsia="Times New Roman" w:hAnsi="Trebuchet MS" w:cs="Times New Roman"/>
        </w:rPr>
      </w:pPr>
      <w:r w:rsidRPr="00B06722">
        <w:rPr>
          <w:rFonts w:ascii="Trebuchet MS" w:eastAsiaTheme="minorEastAsia" w:hAnsi="Trebuchet MS"/>
          <w:color w:val="000000"/>
          <w:lang w:eastAsia="ro-RO"/>
        </w:rPr>
        <w:t>Prin prezentul apel se oferă sprijin pentru transformarea digitală a sectorului ONG (pentru activitățile fără scop patrimonial și pentru activitățile economice ale acestora), dezvoltarea de platforme și soluții CRM (gestionarea relațiilor cu grupurile țintă și cu clienții) și creșterea nivelului de alfabetizare digitală a lucrătorilor și voluntarilor din cadrul organizațiilor.</w:t>
      </w:r>
    </w:p>
    <w:p w14:paraId="1872C398" w14:textId="77777777" w:rsidR="00043768" w:rsidRPr="00B06722" w:rsidRDefault="00043768">
      <w:pPr>
        <w:spacing w:after="0" w:line="276" w:lineRule="auto"/>
        <w:jc w:val="both"/>
        <w:rPr>
          <w:rFonts w:ascii="Trebuchet MS" w:eastAsia="Times New Roman" w:hAnsi="Trebuchet MS" w:cs="Times New Roman"/>
        </w:rPr>
      </w:pPr>
    </w:p>
    <w:p w14:paraId="05C66973" w14:textId="77777777" w:rsidR="00043768" w:rsidRPr="00B06722" w:rsidRDefault="00C50F79">
      <w:pPr>
        <w:spacing w:after="0" w:line="276" w:lineRule="auto"/>
        <w:jc w:val="both"/>
        <w:rPr>
          <w:rFonts w:ascii="Trebuchet MS" w:eastAsia="Times New Roman" w:hAnsi="Trebuchet MS" w:cs="Times New Roman"/>
        </w:rPr>
      </w:pPr>
      <w:r w:rsidRPr="00B06722">
        <w:rPr>
          <w:rFonts w:ascii="Trebuchet MS" w:eastAsiaTheme="minorEastAsia" w:hAnsi="Trebuchet MS"/>
        </w:rPr>
        <w:t xml:space="preserve">Prezentul apel de proiecte va contribui la îndeplinirea principiilor privind pilonul social european, inclusiv facilități pentru persoane cu dizabilități, respectiv: </w:t>
      </w:r>
    </w:p>
    <w:p w14:paraId="27C82257" w14:textId="77777777" w:rsidR="00043768" w:rsidRPr="00B06722" w:rsidRDefault="00C50F79">
      <w:pPr>
        <w:spacing w:after="0" w:line="276" w:lineRule="auto"/>
        <w:ind w:left="1426"/>
        <w:jc w:val="both"/>
        <w:rPr>
          <w:rFonts w:ascii="Trebuchet MS" w:eastAsia="Times New Roman" w:hAnsi="Trebuchet MS" w:cs="Times New Roman"/>
        </w:rPr>
      </w:pPr>
      <w:r w:rsidRPr="00B06722">
        <w:rPr>
          <w:rFonts w:ascii="Trebuchet MS" w:eastAsiaTheme="minorEastAsia" w:hAnsi="Trebuchet MS"/>
        </w:rPr>
        <w:t xml:space="preserve">• Educație, formare profesională și învățare pe tot parcursul vieții; </w:t>
      </w:r>
    </w:p>
    <w:p w14:paraId="43DA3AF9" w14:textId="77777777" w:rsidR="00043768" w:rsidRPr="00B06722" w:rsidRDefault="00C50F79">
      <w:pPr>
        <w:spacing w:after="0" w:line="276" w:lineRule="auto"/>
        <w:ind w:left="1426"/>
        <w:rPr>
          <w:rFonts w:ascii="Trebuchet MS" w:eastAsia="Times New Roman" w:hAnsi="Trebuchet MS" w:cs="Times New Roman"/>
        </w:rPr>
      </w:pPr>
      <w:r w:rsidRPr="00B06722">
        <w:rPr>
          <w:rFonts w:ascii="Trebuchet MS" w:eastAsiaTheme="minorEastAsia" w:hAnsi="Trebuchet MS"/>
        </w:rPr>
        <w:t xml:space="preserve">• Egalitatea de gen; </w:t>
      </w:r>
    </w:p>
    <w:p w14:paraId="2615345B" w14:textId="77777777" w:rsidR="00043768" w:rsidRPr="00B06722" w:rsidRDefault="00C50F79">
      <w:pPr>
        <w:spacing w:after="0" w:line="276" w:lineRule="auto"/>
        <w:ind w:left="1426"/>
        <w:rPr>
          <w:rFonts w:ascii="Trebuchet MS" w:eastAsia="Times New Roman" w:hAnsi="Trebuchet MS" w:cs="Times New Roman"/>
        </w:rPr>
      </w:pPr>
      <w:r w:rsidRPr="00B06722">
        <w:rPr>
          <w:rFonts w:ascii="Trebuchet MS" w:eastAsiaTheme="minorEastAsia" w:hAnsi="Trebuchet MS"/>
        </w:rPr>
        <w:t xml:space="preserve">• Egalitatea de șanse; </w:t>
      </w:r>
    </w:p>
    <w:p w14:paraId="16864EFE" w14:textId="77777777" w:rsidR="00043768" w:rsidRPr="00B06722" w:rsidRDefault="00C50F79">
      <w:pPr>
        <w:spacing w:after="0" w:line="276" w:lineRule="auto"/>
        <w:ind w:left="1426"/>
        <w:rPr>
          <w:rFonts w:ascii="Trebuchet MS" w:eastAsia="Times New Roman" w:hAnsi="Trebuchet MS" w:cs="Times New Roman"/>
        </w:rPr>
      </w:pPr>
      <w:r w:rsidRPr="00B06722">
        <w:rPr>
          <w:rFonts w:ascii="Trebuchet MS" w:eastAsiaTheme="minorEastAsia" w:hAnsi="Trebuchet MS"/>
        </w:rPr>
        <w:t xml:space="preserve">• Locuri de muncă sigure și adaptabile; </w:t>
      </w:r>
    </w:p>
    <w:p w14:paraId="39912823" w14:textId="77777777" w:rsidR="00043768" w:rsidRPr="00B06722" w:rsidRDefault="00C50F79">
      <w:pPr>
        <w:spacing w:after="0" w:line="276" w:lineRule="auto"/>
        <w:ind w:left="1426"/>
        <w:rPr>
          <w:rFonts w:ascii="Trebuchet MS" w:eastAsia="Times New Roman" w:hAnsi="Trebuchet MS" w:cs="Times New Roman"/>
        </w:rPr>
      </w:pPr>
      <w:r w:rsidRPr="00B06722">
        <w:rPr>
          <w:rFonts w:ascii="Trebuchet MS" w:eastAsiaTheme="minorEastAsia" w:hAnsi="Trebuchet MS"/>
        </w:rPr>
        <w:t xml:space="preserve">• Informații despre condițiile de angajare și protecția în caz de concediere; </w:t>
      </w:r>
    </w:p>
    <w:p w14:paraId="10BD9398" w14:textId="77777777" w:rsidR="00043768" w:rsidRPr="00B06722" w:rsidRDefault="00C50F79">
      <w:pPr>
        <w:spacing w:after="0" w:line="276" w:lineRule="auto"/>
        <w:ind w:left="1426"/>
        <w:rPr>
          <w:rFonts w:ascii="Trebuchet MS" w:eastAsia="Times New Roman" w:hAnsi="Trebuchet MS" w:cs="Times New Roman"/>
        </w:rPr>
      </w:pPr>
      <w:r w:rsidRPr="00B06722">
        <w:rPr>
          <w:rFonts w:ascii="Trebuchet MS" w:eastAsiaTheme="minorEastAsia" w:hAnsi="Trebuchet MS"/>
        </w:rPr>
        <w:t xml:space="preserve">• Un mediu de lucru sănătos, sigur și adaptat și protecția datelor; </w:t>
      </w:r>
    </w:p>
    <w:p w14:paraId="53D3EFA1" w14:textId="77777777" w:rsidR="00043768" w:rsidRPr="00B06722" w:rsidRDefault="00C50F79">
      <w:pPr>
        <w:spacing w:after="0" w:line="276" w:lineRule="auto"/>
        <w:ind w:left="1426"/>
        <w:rPr>
          <w:rFonts w:ascii="Trebuchet MS" w:eastAsia="Times New Roman" w:hAnsi="Trebuchet MS" w:cs="Times New Roman"/>
        </w:rPr>
      </w:pPr>
      <w:r w:rsidRPr="00B06722">
        <w:rPr>
          <w:rFonts w:ascii="Trebuchet MS" w:eastAsiaTheme="minorEastAsia" w:hAnsi="Trebuchet MS"/>
        </w:rPr>
        <w:t>• Incluziunea persoanelor cu dizabilități.</w:t>
      </w:r>
    </w:p>
    <w:p w14:paraId="049CE349" w14:textId="77777777" w:rsidR="00043768" w:rsidRPr="00B06722" w:rsidRDefault="00043768">
      <w:pPr>
        <w:spacing w:after="0" w:line="276" w:lineRule="auto"/>
        <w:jc w:val="both"/>
        <w:rPr>
          <w:rFonts w:ascii="Trebuchet MS" w:eastAsia="Times New Roman" w:hAnsi="Trebuchet MS" w:cs="Times New Roman"/>
        </w:rPr>
      </w:pPr>
    </w:p>
    <w:p w14:paraId="272B85F1" w14:textId="5673FD5F" w:rsidR="004B74A5" w:rsidRPr="00B06722" w:rsidRDefault="004B74A5" w:rsidP="004B74A5">
      <w:pPr>
        <w:spacing w:after="0" w:line="276" w:lineRule="auto"/>
        <w:jc w:val="both"/>
        <w:rPr>
          <w:rFonts w:ascii="Trebuchet MS" w:eastAsia="Times New Roman" w:hAnsi="Trebuchet MS" w:cs="Times New Roman"/>
        </w:rPr>
      </w:pPr>
      <w:r w:rsidRPr="00B06722">
        <w:rPr>
          <w:rFonts w:ascii="Trebuchet MS" w:eastAsia="Times New Roman" w:hAnsi="Trebuchet MS" w:cs="Times New Roman"/>
        </w:rPr>
        <w:t xml:space="preserve">În acest sens, solicitanții vor selecta în cererea de finanțare principiile </w:t>
      </w:r>
      <w:r w:rsidRPr="00B06722">
        <w:rPr>
          <w:rFonts w:ascii="Trebuchet MS" w:eastAsia="Times New Roman" w:hAnsi="Trebuchet MS" w:cs="Times New Roman"/>
          <w:b/>
          <w:i/>
        </w:rPr>
        <w:t>Pilonului european al drepturilor sociale</w:t>
      </w:r>
      <w:r w:rsidRPr="00B06722">
        <w:rPr>
          <w:rFonts w:ascii="Trebuchet MS" w:eastAsia="Times New Roman" w:hAnsi="Trebuchet MS" w:cs="Times New Roman"/>
        </w:rPr>
        <w:t xml:space="preserve"> la care vor adera. În perioada de implementare a</w:t>
      </w:r>
      <w:r w:rsidR="001D6ECE" w:rsidRPr="00B06722">
        <w:rPr>
          <w:rFonts w:ascii="Trebuchet MS" w:eastAsia="Times New Roman" w:hAnsi="Trebuchet MS" w:cs="Times New Roman"/>
        </w:rPr>
        <w:t xml:space="preserve"> proiectului și în perioada de sustenabilitate</w:t>
      </w:r>
      <w:r w:rsidRPr="00B06722">
        <w:rPr>
          <w:rFonts w:ascii="Trebuchet MS" w:eastAsia="Times New Roman" w:hAnsi="Trebuchet MS" w:cs="Times New Roman"/>
        </w:rPr>
        <w:t xml:space="preserve"> se va monitoriza modul în care principiile asumate sunt respectate. </w:t>
      </w:r>
    </w:p>
    <w:p w14:paraId="44CBF9CB" w14:textId="77777777" w:rsidR="00043768" w:rsidRPr="00B06722" w:rsidRDefault="00043768">
      <w:pPr>
        <w:spacing w:after="0" w:line="276" w:lineRule="auto"/>
        <w:jc w:val="both"/>
        <w:rPr>
          <w:rFonts w:ascii="Trebuchet MS" w:hAnsi="Trebuchet MS"/>
          <w:bCs/>
          <w:i/>
        </w:rPr>
      </w:pPr>
    </w:p>
    <w:p w14:paraId="603AA9A6" w14:textId="77777777" w:rsidR="00043768" w:rsidRPr="00B06722" w:rsidRDefault="00C50F79">
      <w:pPr>
        <w:pStyle w:val="Heading1"/>
        <w:numPr>
          <w:ilvl w:val="0"/>
          <w:numId w:val="19"/>
        </w:numPr>
        <w:spacing w:after="0" w:line="276" w:lineRule="auto"/>
        <w:rPr>
          <w:sz w:val="22"/>
          <w:szCs w:val="22"/>
        </w:rPr>
      </w:pPr>
      <w:bookmarkStart w:id="25" w:name="_Toc94705950"/>
      <w:bookmarkStart w:id="26" w:name="_Toc34649532"/>
      <w:bookmarkStart w:id="27" w:name="_Toc438474793"/>
      <w:bookmarkStart w:id="28" w:name="_Toc430099496"/>
      <w:bookmarkStart w:id="29" w:name="_Toc165028536"/>
      <w:r w:rsidRPr="00B06722">
        <w:rPr>
          <w:rFonts w:eastAsiaTheme="minorEastAsia" w:cstheme="minorBidi"/>
          <w:sz w:val="22"/>
          <w:szCs w:val="22"/>
        </w:rPr>
        <w:t xml:space="preserve">AJUTOR DE </w:t>
      </w:r>
      <w:bookmarkEnd w:id="25"/>
      <w:bookmarkEnd w:id="26"/>
      <w:bookmarkEnd w:id="27"/>
      <w:bookmarkEnd w:id="28"/>
      <w:r w:rsidRPr="00B06722">
        <w:rPr>
          <w:rFonts w:eastAsiaTheme="minorEastAsia" w:cstheme="minorBidi"/>
          <w:sz w:val="22"/>
          <w:szCs w:val="22"/>
        </w:rPr>
        <w:t>STAT/ DE MINIMIS</w:t>
      </w:r>
      <w:bookmarkEnd w:id="29"/>
    </w:p>
    <w:p w14:paraId="458B3B64" w14:textId="77777777" w:rsidR="00043768" w:rsidRPr="00B06722" w:rsidRDefault="00C50F79">
      <w:pPr>
        <w:pStyle w:val="Heading2"/>
        <w:numPr>
          <w:ilvl w:val="1"/>
          <w:numId w:val="19"/>
        </w:numPr>
        <w:spacing w:after="0" w:line="276" w:lineRule="auto"/>
        <w:rPr>
          <w:sz w:val="22"/>
          <w:szCs w:val="22"/>
        </w:rPr>
      </w:pPr>
      <w:bookmarkStart w:id="30" w:name="_Toc165028537"/>
      <w:r w:rsidRPr="00B06722">
        <w:rPr>
          <w:rFonts w:eastAsiaTheme="minorEastAsia" w:cstheme="minorBidi"/>
          <w:sz w:val="22"/>
          <w:szCs w:val="22"/>
        </w:rPr>
        <w:t>Tipuri de măsuri de ajutor de stat/ de minimis</w:t>
      </w:r>
      <w:bookmarkEnd w:id="30"/>
    </w:p>
    <w:p w14:paraId="09724F5C" w14:textId="77777777" w:rsidR="00043768" w:rsidRPr="00B06722" w:rsidRDefault="00043768">
      <w:pPr>
        <w:rPr>
          <w:rFonts w:ascii="Trebuchet MS" w:hAnsi="Trebuchet MS"/>
        </w:rPr>
      </w:pPr>
    </w:p>
    <w:p w14:paraId="015B42B5" w14:textId="37AFB7DA" w:rsidR="00043768" w:rsidRPr="00B06722" w:rsidRDefault="00C50F79">
      <w:pPr>
        <w:pStyle w:val="ListParagraph"/>
        <w:numPr>
          <w:ilvl w:val="0"/>
          <w:numId w:val="6"/>
        </w:numPr>
        <w:spacing w:after="0" w:line="276" w:lineRule="auto"/>
        <w:jc w:val="both"/>
        <w:rPr>
          <w:rFonts w:ascii="Trebuchet MS" w:hAnsi="Trebuchet MS" w:cs="Times New Roman"/>
          <w:color w:val="000000"/>
          <w:lang w:eastAsia="ro-RO"/>
        </w:rPr>
      </w:pPr>
      <w:r w:rsidRPr="00B06722">
        <w:rPr>
          <w:rFonts w:ascii="Trebuchet MS" w:eastAsiaTheme="minorEastAsia" w:hAnsi="Trebuchet MS"/>
          <w:color w:val="000000"/>
          <w:lang w:eastAsia="ro-RO"/>
        </w:rPr>
        <w:t>În cadrul prezentului apel</w:t>
      </w:r>
      <w:r w:rsidR="0081504E" w:rsidRPr="00B06722">
        <w:rPr>
          <w:rFonts w:ascii="Trebuchet MS" w:eastAsiaTheme="minorEastAsia" w:hAnsi="Trebuchet MS"/>
          <w:color w:val="000000"/>
          <w:lang w:eastAsia="ro-RO"/>
        </w:rPr>
        <w:t>, pentru o alocare de 4,5 milioane euro</w:t>
      </w:r>
      <w:r w:rsidR="000F5523">
        <w:rPr>
          <w:rFonts w:ascii="Trebuchet MS" w:eastAsiaTheme="minorEastAsia" w:hAnsi="Trebuchet MS"/>
          <w:color w:val="000000"/>
          <w:lang w:eastAsia="ro-RO"/>
        </w:rPr>
        <w:t xml:space="preserve"> </w:t>
      </w:r>
      <w:r w:rsidR="0081504E" w:rsidRPr="00B06722">
        <w:rPr>
          <w:rFonts w:ascii="Trebuchet MS" w:eastAsiaTheme="minorEastAsia" w:hAnsi="Trebuchet MS"/>
          <w:color w:val="000000"/>
          <w:lang w:eastAsia="ro-RO"/>
        </w:rPr>
        <w:t xml:space="preserve"> din valoarea totală </w:t>
      </w:r>
      <w:r w:rsidR="000F5523">
        <w:rPr>
          <w:rFonts w:ascii="Trebuchet MS" w:eastAsiaTheme="minorEastAsia" w:hAnsi="Trebuchet MS"/>
          <w:color w:val="000000"/>
          <w:lang w:eastAsia="ro-RO"/>
        </w:rPr>
        <w:t xml:space="preserve">din PNRR </w:t>
      </w:r>
      <w:r w:rsidR="0081504E" w:rsidRPr="00B06722">
        <w:rPr>
          <w:rFonts w:ascii="Trebuchet MS" w:eastAsiaTheme="minorEastAsia" w:hAnsi="Trebuchet MS"/>
          <w:color w:val="000000"/>
          <w:lang w:eastAsia="ro-RO"/>
        </w:rPr>
        <w:t>a apelului de 9 milioane euro,</w:t>
      </w:r>
      <w:r w:rsidRPr="00B06722">
        <w:rPr>
          <w:rFonts w:ascii="Trebuchet MS" w:eastAsiaTheme="minorEastAsia" w:hAnsi="Trebuchet MS"/>
          <w:color w:val="000000"/>
          <w:lang w:eastAsia="ro-RO"/>
        </w:rPr>
        <w:t xml:space="preserve"> se aplică </w:t>
      </w:r>
      <w:r w:rsidR="0081504E" w:rsidRPr="00B06722">
        <w:rPr>
          <w:rFonts w:ascii="Trebuchet MS" w:eastAsiaTheme="minorEastAsia" w:hAnsi="Trebuchet MS"/>
          <w:color w:val="000000"/>
          <w:lang w:eastAsia="ro-RO"/>
        </w:rPr>
        <w:t xml:space="preserve">o </w:t>
      </w:r>
      <w:r w:rsidRPr="00B06722">
        <w:rPr>
          <w:rFonts w:ascii="Trebuchet MS" w:eastAsiaTheme="minorEastAsia" w:hAnsi="Trebuchet MS"/>
          <w:b/>
          <w:color w:val="000000"/>
          <w:lang w:eastAsia="ro-RO"/>
        </w:rPr>
        <w:t>Schemă de</w:t>
      </w:r>
      <w:r w:rsidRPr="00B06722">
        <w:rPr>
          <w:rFonts w:ascii="Trebuchet MS" w:eastAsiaTheme="minorEastAsia" w:hAnsi="Trebuchet MS"/>
          <w:color w:val="000000"/>
          <w:lang w:eastAsia="ro-RO"/>
        </w:rPr>
        <w:t xml:space="preserve"> </w:t>
      </w:r>
      <w:r w:rsidRPr="00B06722">
        <w:rPr>
          <w:rFonts w:ascii="Trebuchet MS" w:eastAsiaTheme="minorEastAsia" w:hAnsi="Trebuchet MS"/>
          <w:b/>
          <w:color w:val="000000"/>
          <w:lang w:eastAsia="ro-RO"/>
        </w:rPr>
        <w:t>ajutor de minimis</w:t>
      </w:r>
      <w:r w:rsidRPr="00B06722">
        <w:rPr>
          <w:rFonts w:ascii="Trebuchet MS" w:eastAsiaTheme="minorEastAsia" w:hAnsi="Trebuchet MS"/>
          <w:color w:val="000000"/>
          <w:lang w:eastAsia="ro-RO"/>
        </w:rPr>
        <w:t xml:space="preserve">, cu respectarea prevederilor </w:t>
      </w:r>
      <w:r w:rsidRPr="00B06722">
        <w:rPr>
          <w:rFonts w:ascii="Trebuchet MS" w:eastAsiaTheme="minorEastAsia" w:hAnsi="Trebuchet MS"/>
          <w:b/>
          <w:color w:val="000000"/>
          <w:lang w:eastAsia="ro-RO"/>
        </w:rPr>
        <w:t>Regulamentului (UE) nr. 2023/2831</w:t>
      </w:r>
      <w:r w:rsidRPr="00B06722">
        <w:rPr>
          <w:rFonts w:ascii="Trebuchet MS" w:eastAsiaTheme="minorEastAsia" w:hAnsi="Trebuchet MS"/>
          <w:color w:val="000000"/>
          <w:lang w:eastAsia="ro-RO"/>
        </w:rPr>
        <w:t xml:space="preserve"> privind aplicarea articolelor 107 și 108 din Tratatul privind funcționarea Uniunii Europene ajutoarelor de minimis, cu modificările și completările ulterioare, denumit în continuare ajutor de minimis</w:t>
      </w:r>
      <w:r w:rsidR="0081504E" w:rsidRPr="00B06722">
        <w:rPr>
          <w:rFonts w:ascii="Trebuchet MS" w:eastAsiaTheme="minorEastAsia" w:hAnsi="Trebuchet MS"/>
          <w:color w:val="000000"/>
          <w:lang w:eastAsia="ro-RO"/>
        </w:rPr>
        <w:t xml:space="preserve">, pentru </w:t>
      </w:r>
      <w:r w:rsidR="0081504E" w:rsidRPr="00C96B91">
        <w:rPr>
          <w:rFonts w:ascii="Trebuchet MS" w:eastAsiaTheme="minorEastAsia" w:hAnsi="Trebuchet MS"/>
          <w:b/>
          <w:bCs/>
          <w:color w:val="000000"/>
          <w:lang w:eastAsia="ro-RO"/>
        </w:rPr>
        <w:t>ONG-urile care desfășoară activitate economică</w:t>
      </w:r>
      <w:r w:rsidRPr="00B06722">
        <w:rPr>
          <w:rFonts w:ascii="Trebuchet MS" w:eastAsiaTheme="minorEastAsia" w:hAnsi="Trebuchet MS"/>
          <w:color w:val="000000"/>
          <w:lang w:eastAsia="ro-RO"/>
        </w:rPr>
        <w:t xml:space="preserve">. </w:t>
      </w:r>
    </w:p>
    <w:p w14:paraId="126DC905" w14:textId="670F508F" w:rsidR="00043768" w:rsidRPr="005B0127" w:rsidRDefault="00C50F79" w:rsidP="005B0127">
      <w:pPr>
        <w:pStyle w:val="ListParagraph"/>
        <w:numPr>
          <w:ilvl w:val="0"/>
          <w:numId w:val="6"/>
        </w:num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xml:space="preserve">Schema de ajutor de minimis aprobată prin </w:t>
      </w:r>
      <w:r w:rsidR="0081504E" w:rsidRPr="00B06722">
        <w:rPr>
          <w:rFonts w:ascii="Trebuchet MS" w:eastAsiaTheme="minorEastAsia" w:hAnsi="Trebuchet MS"/>
          <w:b/>
          <w:lang w:eastAsia="ro-RO"/>
        </w:rPr>
        <w:t>OMIPE nr.984</w:t>
      </w:r>
      <w:r w:rsidRPr="00B06722">
        <w:rPr>
          <w:rFonts w:ascii="Trebuchet MS" w:eastAsiaTheme="minorEastAsia" w:hAnsi="Trebuchet MS"/>
          <w:b/>
          <w:lang w:eastAsia="ro-RO"/>
        </w:rPr>
        <w:t>/</w:t>
      </w:r>
      <w:r w:rsidR="0081504E" w:rsidRPr="00B06722">
        <w:rPr>
          <w:rFonts w:ascii="Trebuchet MS" w:eastAsiaTheme="minorEastAsia" w:hAnsi="Trebuchet MS"/>
          <w:b/>
          <w:lang w:eastAsia="ro-RO"/>
        </w:rPr>
        <w:t>11.04.2024</w:t>
      </w:r>
      <w:r w:rsidRPr="00B06722">
        <w:rPr>
          <w:rFonts w:ascii="Trebuchet MS" w:eastAsiaTheme="minorEastAsia" w:hAnsi="Trebuchet MS"/>
          <w:lang w:eastAsia="ro-RO"/>
        </w:rPr>
        <w:t xml:space="preserve"> se aplică pe teritoriul României, în toate regiunile de dezvoltare, și anume Nord-Est, Sud-Est, Sud Muntenia, Sud-Vest Oltenia, Vest, Nord-Vest, Centru și București-Ilfov.</w:t>
      </w:r>
    </w:p>
    <w:p w14:paraId="18C5897E" w14:textId="77777777" w:rsidR="00043768" w:rsidRPr="00B06722" w:rsidRDefault="00C50F79">
      <w:pPr>
        <w:pStyle w:val="Heading2"/>
        <w:numPr>
          <w:ilvl w:val="1"/>
          <w:numId w:val="19"/>
        </w:numPr>
        <w:spacing w:after="0" w:line="276" w:lineRule="auto"/>
        <w:rPr>
          <w:sz w:val="22"/>
          <w:szCs w:val="22"/>
        </w:rPr>
      </w:pPr>
      <w:bookmarkStart w:id="31" w:name="_Toc165028538"/>
      <w:r w:rsidRPr="00B06722">
        <w:rPr>
          <w:rFonts w:eastAsiaTheme="minorEastAsia" w:cstheme="minorBidi"/>
          <w:sz w:val="22"/>
          <w:szCs w:val="22"/>
        </w:rPr>
        <w:t>Condițiile specifice pentru acordarea ajutoarelor de minimis</w:t>
      </w:r>
      <w:bookmarkEnd w:id="31"/>
    </w:p>
    <w:p w14:paraId="6D38593C" w14:textId="77777777" w:rsidR="00043768" w:rsidRPr="00B06722" w:rsidRDefault="00043768">
      <w:pPr>
        <w:spacing w:after="0" w:line="276" w:lineRule="auto"/>
        <w:jc w:val="both"/>
        <w:rPr>
          <w:rFonts w:ascii="Trebuchet MS" w:eastAsia="Times New Roman" w:hAnsi="Trebuchet MS" w:cs="Courier New"/>
          <w:lang w:eastAsia="ro-RO"/>
        </w:rPr>
      </w:pPr>
    </w:p>
    <w:p w14:paraId="25C44CAB" w14:textId="77777777" w:rsidR="00043768" w:rsidRPr="00B06722" w:rsidRDefault="00C50F79">
      <w:pPr>
        <w:spacing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(1) Ajutorul de minimis se acordă sub formă de finanțare nerambursabilă pentru categoriile de cheltuieli eligibile menționate în cuprinsul prezentului ghid. Respectarea plafonului de minimis are în vedere o întreprindere unică, așa cum este aceasta definită anterior.</w:t>
      </w:r>
    </w:p>
    <w:p w14:paraId="76BE13B6" w14:textId="77777777" w:rsidR="00043768" w:rsidRPr="00B06722" w:rsidRDefault="00C50F79">
      <w:pPr>
        <w:pStyle w:val="Default"/>
        <w:spacing w:line="276" w:lineRule="auto"/>
        <w:rPr>
          <w:rFonts w:ascii="Trebuchet MS" w:hAnsi="Trebuchet MS" w:cs="Times New Roman"/>
          <w:color w:val="auto"/>
          <w:sz w:val="22"/>
          <w:szCs w:val="22"/>
          <w:shd w:val="clear" w:color="auto" w:fill="FFFFFF"/>
        </w:rPr>
      </w:pPr>
      <w:r w:rsidRPr="00B06722">
        <w:rPr>
          <w:rFonts w:ascii="Trebuchet MS" w:eastAsiaTheme="minorEastAsia" w:hAnsi="Trebuchet MS" w:cstheme="minorBidi"/>
          <w:sz w:val="22"/>
          <w:szCs w:val="22"/>
          <w:shd w:val="clear" w:color="auto" w:fill="FFFFFF"/>
        </w:rPr>
        <w:t>(2</w:t>
      </w:r>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Valoarea</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totală</w:t>
      </w:r>
      <w:proofErr w:type="spellEnd"/>
      <w:r w:rsidRPr="00B06722">
        <w:rPr>
          <w:rFonts w:ascii="Trebuchet MS" w:eastAsiaTheme="minorEastAsia" w:hAnsi="Trebuchet MS" w:cstheme="minorBidi"/>
          <w:color w:val="auto"/>
          <w:sz w:val="22"/>
          <w:szCs w:val="22"/>
          <w:shd w:val="clear" w:color="auto" w:fill="FFFFFF"/>
        </w:rPr>
        <w:t xml:space="preserve"> </w:t>
      </w:r>
      <w:proofErr w:type="gramStart"/>
      <w:r w:rsidRPr="00B06722">
        <w:rPr>
          <w:rFonts w:ascii="Trebuchet MS" w:eastAsiaTheme="minorEastAsia" w:hAnsi="Trebuchet MS" w:cstheme="minorBidi"/>
          <w:color w:val="auto"/>
          <w:sz w:val="22"/>
          <w:szCs w:val="22"/>
          <w:shd w:val="clear" w:color="auto" w:fill="FFFFFF"/>
        </w:rPr>
        <w:t>a</w:t>
      </w:r>
      <w:proofErr w:type="gram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ajutoarelor</w:t>
      </w:r>
      <w:proofErr w:type="spellEnd"/>
      <w:r w:rsidRPr="00B06722">
        <w:rPr>
          <w:rFonts w:ascii="Trebuchet MS" w:eastAsiaTheme="minorEastAsia" w:hAnsi="Trebuchet MS" w:cstheme="minorBidi"/>
          <w:color w:val="auto"/>
          <w:sz w:val="22"/>
          <w:szCs w:val="22"/>
          <w:shd w:val="clear" w:color="auto" w:fill="FFFFFF"/>
        </w:rPr>
        <w:t xml:space="preserve"> de minimis </w:t>
      </w:r>
      <w:proofErr w:type="spellStart"/>
      <w:r w:rsidRPr="00B06722">
        <w:rPr>
          <w:rFonts w:ascii="Trebuchet MS" w:eastAsiaTheme="minorEastAsia" w:hAnsi="Trebuchet MS" w:cstheme="minorBidi"/>
          <w:color w:val="auto"/>
          <w:sz w:val="22"/>
          <w:szCs w:val="22"/>
          <w:shd w:val="clear" w:color="auto" w:fill="FFFFFF"/>
        </w:rPr>
        <w:t>acordate</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unei</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întreprinderi</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unice</w:t>
      </w:r>
      <w:proofErr w:type="spellEnd"/>
      <w:r w:rsidRPr="00B06722">
        <w:rPr>
          <w:rFonts w:ascii="Trebuchet MS" w:eastAsiaTheme="minorEastAsia" w:hAnsi="Trebuchet MS" w:cstheme="minorBidi"/>
          <w:color w:val="auto"/>
          <w:sz w:val="22"/>
          <w:szCs w:val="22"/>
          <w:shd w:val="clear" w:color="auto" w:fill="FFFFFF"/>
        </w:rPr>
        <w:t xml:space="preserve"> nu </w:t>
      </w:r>
      <w:proofErr w:type="spellStart"/>
      <w:r w:rsidRPr="00B06722">
        <w:rPr>
          <w:rFonts w:ascii="Trebuchet MS" w:eastAsiaTheme="minorEastAsia" w:hAnsi="Trebuchet MS" w:cstheme="minorBidi"/>
          <w:color w:val="auto"/>
          <w:sz w:val="22"/>
          <w:szCs w:val="22"/>
          <w:shd w:val="clear" w:color="auto" w:fill="FFFFFF"/>
        </w:rPr>
        <w:t>trebuie</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să</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depășească</w:t>
      </w:r>
      <w:proofErr w:type="spellEnd"/>
      <w:r w:rsidRPr="00B06722">
        <w:rPr>
          <w:rFonts w:ascii="Trebuchet MS" w:eastAsiaTheme="minorEastAsia" w:hAnsi="Trebuchet MS" w:cstheme="minorBidi"/>
          <w:color w:val="auto"/>
          <w:sz w:val="22"/>
          <w:szCs w:val="22"/>
          <w:shd w:val="clear" w:color="auto" w:fill="FFFFFF"/>
        </w:rPr>
        <w:t xml:space="preserve"> </w:t>
      </w:r>
      <w:r w:rsidRPr="00B06722">
        <w:rPr>
          <w:rFonts w:ascii="Trebuchet MS" w:eastAsiaTheme="minorEastAsia" w:hAnsi="Trebuchet MS" w:cstheme="minorBidi"/>
          <w:b/>
          <w:i/>
          <w:color w:val="auto"/>
          <w:sz w:val="22"/>
          <w:szCs w:val="22"/>
          <w:shd w:val="clear" w:color="auto" w:fill="FFFFFF"/>
        </w:rPr>
        <w:t xml:space="preserve">300 000 EUR pentru o </w:t>
      </w:r>
      <w:proofErr w:type="spellStart"/>
      <w:r w:rsidRPr="00B06722">
        <w:rPr>
          <w:rFonts w:ascii="Trebuchet MS" w:eastAsiaTheme="minorEastAsia" w:hAnsi="Trebuchet MS" w:cstheme="minorBidi"/>
          <w:b/>
          <w:i/>
          <w:color w:val="auto"/>
          <w:sz w:val="22"/>
          <w:szCs w:val="22"/>
          <w:shd w:val="clear" w:color="auto" w:fill="FFFFFF"/>
        </w:rPr>
        <w:t>perioadă</w:t>
      </w:r>
      <w:proofErr w:type="spellEnd"/>
      <w:r w:rsidRPr="00B06722">
        <w:rPr>
          <w:rFonts w:ascii="Trebuchet MS" w:eastAsiaTheme="minorEastAsia" w:hAnsi="Trebuchet MS" w:cstheme="minorBidi"/>
          <w:b/>
          <w:i/>
          <w:color w:val="auto"/>
          <w:sz w:val="22"/>
          <w:szCs w:val="22"/>
          <w:shd w:val="clear" w:color="auto" w:fill="FFFFFF"/>
        </w:rPr>
        <w:t xml:space="preserve"> de 3 ani</w:t>
      </w:r>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Aceste</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plafoane</w:t>
      </w:r>
      <w:proofErr w:type="spellEnd"/>
      <w:r w:rsidRPr="00B06722">
        <w:rPr>
          <w:rFonts w:ascii="Trebuchet MS" w:eastAsiaTheme="minorEastAsia" w:hAnsi="Trebuchet MS" w:cstheme="minorBidi"/>
          <w:color w:val="auto"/>
          <w:sz w:val="22"/>
          <w:szCs w:val="22"/>
          <w:shd w:val="clear" w:color="auto" w:fill="FFFFFF"/>
        </w:rPr>
        <w:t xml:space="preserve"> se </w:t>
      </w:r>
      <w:proofErr w:type="spellStart"/>
      <w:r w:rsidRPr="00B06722">
        <w:rPr>
          <w:rFonts w:ascii="Trebuchet MS" w:eastAsiaTheme="minorEastAsia" w:hAnsi="Trebuchet MS" w:cstheme="minorBidi"/>
          <w:color w:val="auto"/>
          <w:sz w:val="22"/>
          <w:szCs w:val="22"/>
          <w:shd w:val="clear" w:color="auto" w:fill="FFFFFF"/>
        </w:rPr>
        <w:t>aplică</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indiferent</w:t>
      </w:r>
      <w:proofErr w:type="spellEnd"/>
      <w:r w:rsidRPr="00B06722">
        <w:rPr>
          <w:rFonts w:ascii="Trebuchet MS" w:eastAsiaTheme="minorEastAsia" w:hAnsi="Trebuchet MS" w:cstheme="minorBidi"/>
          <w:color w:val="auto"/>
          <w:sz w:val="22"/>
          <w:szCs w:val="22"/>
          <w:shd w:val="clear" w:color="auto" w:fill="FFFFFF"/>
        </w:rPr>
        <w:t xml:space="preserve"> de forma </w:t>
      </w:r>
      <w:proofErr w:type="spellStart"/>
      <w:r w:rsidRPr="00B06722">
        <w:rPr>
          <w:rFonts w:ascii="Trebuchet MS" w:eastAsiaTheme="minorEastAsia" w:hAnsi="Trebuchet MS" w:cstheme="minorBidi"/>
          <w:color w:val="auto"/>
          <w:sz w:val="22"/>
          <w:szCs w:val="22"/>
          <w:shd w:val="clear" w:color="auto" w:fill="FFFFFF"/>
        </w:rPr>
        <w:t>ajutoarelor</w:t>
      </w:r>
      <w:proofErr w:type="spellEnd"/>
      <w:r w:rsidRPr="00B06722">
        <w:rPr>
          <w:rFonts w:ascii="Trebuchet MS" w:eastAsiaTheme="minorEastAsia" w:hAnsi="Trebuchet MS" w:cstheme="minorBidi"/>
          <w:color w:val="auto"/>
          <w:sz w:val="22"/>
          <w:szCs w:val="22"/>
          <w:shd w:val="clear" w:color="auto" w:fill="FFFFFF"/>
        </w:rPr>
        <w:t xml:space="preserve"> de minimis </w:t>
      </w:r>
      <w:proofErr w:type="spellStart"/>
      <w:r w:rsidRPr="00B06722">
        <w:rPr>
          <w:rFonts w:ascii="Trebuchet MS" w:eastAsiaTheme="minorEastAsia" w:hAnsi="Trebuchet MS" w:cstheme="minorBidi"/>
          <w:color w:val="auto"/>
          <w:sz w:val="22"/>
          <w:szCs w:val="22"/>
          <w:shd w:val="clear" w:color="auto" w:fill="FFFFFF"/>
        </w:rPr>
        <w:t>sau</w:t>
      </w:r>
      <w:proofErr w:type="spellEnd"/>
      <w:r w:rsidRPr="00B06722">
        <w:rPr>
          <w:rFonts w:ascii="Trebuchet MS" w:eastAsiaTheme="minorEastAsia" w:hAnsi="Trebuchet MS" w:cstheme="minorBidi"/>
          <w:color w:val="auto"/>
          <w:sz w:val="22"/>
          <w:szCs w:val="22"/>
          <w:shd w:val="clear" w:color="auto" w:fill="FFFFFF"/>
        </w:rPr>
        <w:t xml:space="preserve"> de </w:t>
      </w:r>
      <w:proofErr w:type="spellStart"/>
      <w:r w:rsidRPr="00B06722">
        <w:rPr>
          <w:rFonts w:ascii="Trebuchet MS" w:eastAsiaTheme="minorEastAsia" w:hAnsi="Trebuchet MS" w:cstheme="minorBidi"/>
          <w:color w:val="auto"/>
          <w:sz w:val="22"/>
          <w:szCs w:val="22"/>
          <w:shd w:val="clear" w:color="auto" w:fill="FFFFFF"/>
        </w:rPr>
        <w:t>obiectivul</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urmărit</w:t>
      </w:r>
      <w:proofErr w:type="spellEnd"/>
      <w:r w:rsidRPr="00B06722">
        <w:rPr>
          <w:rFonts w:ascii="Trebuchet MS" w:eastAsiaTheme="minorEastAsia" w:hAnsi="Trebuchet MS" w:cstheme="minorBidi"/>
          <w:color w:val="auto"/>
          <w:sz w:val="22"/>
          <w:szCs w:val="22"/>
          <w:shd w:val="clear" w:color="auto" w:fill="FFFFFF"/>
        </w:rPr>
        <w:t xml:space="preserve"> prin </w:t>
      </w:r>
      <w:proofErr w:type="spellStart"/>
      <w:r w:rsidRPr="00B06722">
        <w:rPr>
          <w:rFonts w:ascii="Trebuchet MS" w:eastAsiaTheme="minorEastAsia" w:hAnsi="Trebuchet MS" w:cstheme="minorBidi"/>
          <w:color w:val="auto"/>
          <w:sz w:val="22"/>
          <w:szCs w:val="22"/>
          <w:shd w:val="clear" w:color="auto" w:fill="FFFFFF"/>
        </w:rPr>
        <w:t>acestea</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și</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indiferent</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dacă</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ajutorul</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acordat</w:t>
      </w:r>
      <w:proofErr w:type="spellEnd"/>
      <w:r w:rsidRPr="00B06722">
        <w:rPr>
          <w:rFonts w:ascii="Trebuchet MS" w:eastAsiaTheme="minorEastAsia" w:hAnsi="Trebuchet MS" w:cstheme="minorBidi"/>
          <w:color w:val="auto"/>
          <w:sz w:val="22"/>
          <w:szCs w:val="22"/>
          <w:shd w:val="clear" w:color="auto" w:fill="FFFFFF"/>
        </w:rPr>
        <w:t xml:space="preserve"> de </w:t>
      </w:r>
      <w:proofErr w:type="spellStart"/>
      <w:r w:rsidRPr="00B06722">
        <w:rPr>
          <w:rFonts w:ascii="Trebuchet MS" w:eastAsiaTheme="minorEastAsia" w:hAnsi="Trebuchet MS" w:cstheme="minorBidi"/>
          <w:color w:val="auto"/>
          <w:sz w:val="22"/>
          <w:szCs w:val="22"/>
          <w:shd w:val="clear" w:color="auto" w:fill="FFFFFF"/>
        </w:rPr>
        <w:t>statul</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membru</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este</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finanțat</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în</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totalitate</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sau</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parțial</w:t>
      </w:r>
      <w:proofErr w:type="spellEnd"/>
      <w:r w:rsidRPr="00B06722">
        <w:rPr>
          <w:rFonts w:ascii="Trebuchet MS" w:eastAsiaTheme="minorEastAsia" w:hAnsi="Trebuchet MS" w:cstheme="minorBidi"/>
          <w:color w:val="auto"/>
          <w:sz w:val="22"/>
          <w:szCs w:val="22"/>
          <w:shd w:val="clear" w:color="auto" w:fill="FFFFFF"/>
        </w:rPr>
        <w:t xml:space="preserve"> din </w:t>
      </w:r>
      <w:proofErr w:type="spellStart"/>
      <w:r w:rsidRPr="00B06722">
        <w:rPr>
          <w:rFonts w:ascii="Trebuchet MS" w:eastAsiaTheme="minorEastAsia" w:hAnsi="Trebuchet MS" w:cstheme="minorBidi"/>
          <w:color w:val="auto"/>
          <w:sz w:val="22"/>
          <w:szCs w:val="22"/>
          <w:shd w:val="clear" w:color="auto" w:fill="FFFFFF"/>
        </w:rPr>
        <w:t>resurse</w:t>
      </w:r>
      <w:proofErr w:type="spellEnd"/>
      <w:r w:rsidRPr="00B06722">
        <w:rPr>
          <w:rFonts w:ascii="Trebuchet MS" w:eastAsiaTheme="minorEastAsia" w:hAnsi="Trebuchet MS" w:cstheme="minorBidi"/>
          <w:color w:val="auto"/>
          <w:sz w:val="22"/>
          <w:szCs w:val="22"/>
          <w:shd w:val="clear" w:color="auto" w:fill="FFFFFF"/>
        </w:rPr>
        <w:t xml:space="preserve"> cu </w:t>
      </w:r>
      <w:proofErr w:type="spellStart"/>
      <w:r w:rsidRPr="00B06722">
        <w:rPr>
          <w:rFonts w:ascii="Trebuchet MS" w:eastAsiaTheme="minorEastAsia" w:hAnsi="Trebuchet MS" w:cstheme="minorBidi"/>
          <w:color w:val="auto"/>
          <w:sz w:val="22"/>
          <w:szCs w:val="22"/>
          <w:shd w:val="clear" w:color="auto" w:fill="FFFFFF"/>
        </w:rPr>
        <w:t>originea</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în</w:t>
      </w:r>
      <w:proofErr w:type="spellEnd"/>
      <w:r w:rsidRPr="00B06722">
        <w:rPr>
          <w:rFonts w:ascii="Trebuchet MS" w:eastAsiaTheme="minorEastAsia" w:hAnsi="Trebuchet MS" w:cstheme="minorBidi"/>
          <w:color w:val="auto"/>
          <w:sz w:val="22"/>
          <w:szCs w:val="22"/>
          <w:shd w:val="clear" w:color="auto" w:fill="FFFFFF"/>
        </w:rPr>
        <w:t xml:space="preserve"> </w:t>
      </w:r>
      <w:proofErr w:type="spellStart"/>
      <w:r w:rsidRPr="00B06722">
        <w:rPr>
          <w:rFonts w:ascii="Trebuchet MS" w:eastAsiaTheme="minorEastAsia" w:hAnsi="Trebuchet MS" w:cstheme="minorBidi"/>
          <w:color w:val="auto"/>
          <w:sz w:val="22"/>
          <w:szCs w:val="22"/>
          <w:shd w:val="clear" w:color="auto" w:fill="FFFFFF"/>
        </w:rPr>
        <w:t>Uniune</w:t>
      </w:r>
      <w:proofErr w:type="spellEnd"/>
      <w:r w:rsidRPr="00B06722">
        <w:rPr>
          <w:rFonts w:ascii="Trebuchet MS" w:eastAsiaTheme="minorEastAsia" w:hAnsi="Trebuchet MS" w:cstheme="minorBidi"/>
          <w:color w:val="auto"/>
          <w:sz w:val="22"/>
          <w:szCs w:val="22"/>
          <w:shd w:val="clear" w:color="auto" w:fill="FFFFFF"/>
        </w:rPr>
        <w:t>.</w:t>
      </w:r>
    </w:p>
    <w:p w14:paraId="750713EA" w14:textId="77777777" w:rsidR="00043768" w:rsidRPr="00B06722" w:rsidRDefault="00C50F79">
      <w:pPr>
        <w:spacing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lastRenderedPageBreak/>
        <w:t xml:space="preserve">(3) Finanțarea nerambursabilă maximă acordată în cadrul acestui apel de proiecte este de maxim 95% din valoarea cheltuielilor eligibile prevăzute în prezentul ghid, cu respectarea plafonului de minimis per întreprindere unică prevăzut la alin. (2). </w:t>
      </w:r>
    </w:p>
    <w:p w14:paraId="2B94004E" w14:textId="77777777" w:rsidR="00043768" w:rsidRPr="00B06722" w:rsidRDefault="00C50F79">
      <w:pPr>
        <w:spacing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 xml:space="preserve">(4) Valoarea ajutorului va fi exprimată sub formă de grant, ca sumă brută înainte de deducerea taxelor sau a altor obligații fiscale. </w:t>
      </w:r>
    </w:p>
    <w:p w14:paraId="67DC7365" w14:textId="77777777" w:rsidR="00043768" w:rsidRPr="00B06722" w:rsidRDefault="00C50F79">
      <w:pPr>
        <w:spacing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(5) În cazul în care, prin acordarea unor noi ajutoare de minimis, s-ar depăși plafonul maxim, întreprinderea poate beneficia, dacă solicită acest lucru, de prevederile schemei de ajutor de minimis doar pentru acea fracțiune din ajutor care, cumulată cu restul ajutoarelor de minimis primite anterior, nu depășește acest plafon.</w:t>
      </w:r>
    </w:p>
    <w:p w14:paraId="0F43D956" w14:textId="1ACE06D8" w:rsidR="00043768" w:rsidRPr="00B06722" w:rsidRDefault="00C50F79">
      <w:pPr>
        <w:spacing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 xml:space="preserve">(6) În cazul fuziunilor </w:t>
      </w:r>
      <w:r w:rsidR="0063095E">
        <w:rPr>
          <w:rFonts w:ascii="Trebuchet MS" w:eastAsiaTheme="minorEastAsia" w:hAnsi="Trebuchet MS"/>
          <w:shd w:val="clear" w:color="auto" w:fill="FFFFFF"/>
        </w:rPr>
        <w:t>prin absobtie sau contopire</w:t>
      </w:r>
      <w:r w:rsidRPr="00B06722">
        <w:rPr>
          <w:rFonts w:ascii="Trebuchet MS" w:eastAsiaTheme="minorEastAsia" w:hAnsi="Trebuchet MS"/>
          <w:shd w:val="clear" w:color="auto" w:fill="FFFFFF"/>
        </w:rPr>
        <w:t xml:space="preserve">, pentru a se stabili dacă orice nou ajutor de minimis acordat întreprinderii noi sau întreprinderii care </w:t>
      </w:r>
      <w:r w:rsidR="0063095E">
        <w:rPr>
          <w:rFonts w:ascii="Trebuchet MS" w:eastAsiaTheme="minorEastAsia" w:hAnsi="Trebuchet MS"/>
          <w:shd w:val="clear" w:color="auto" w:fill="FFFFFF"/>
        </w:rPr>
        <w:t>absoarbe</w:t>
      </w:r>
      <w:r w:rsidRPr="00B06722">
        <w:rPr>
          <w:rFonts w:ascii="Trebuchet MS" w:eastAsiaTheme="minorEastAsia" w:hAnsi="Trebuchet MS"/>
          <w:shd w:val="clear" w:color="auto" w:fill="FFFFFF"/>
        </w:rPr>
        <w:t xml:space="preserve"> depășește plafonul prevăzut la alineatul (2), se iau în considerare toate ajutoarele de minimis anterioare acordate oricăreia dintre întreprinderile care fuzionează. Ajutoarele de minimis acordate legal înainte de fuziune sau achiziție rămân legale.</w:t>
      </w:r>
    </w:p>
    <w:p w14:paraId="38F58472" w14:textId="77777777" w:rsidR="00043768" w:rsidRPr="00B06722" w:rsidRDefault="00C50F79">
      <w:pPr>
        <w:spacing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 xml:space="preserve">(7) În cazul în care o întreprindere se împarte în două sau mai multe întreprinderi separate, ajutoarele de minimis acordate înainte de separare se alocă întreprinderii care a beneficiat de ele, aceasta fiind, în principiu, întreprinderea care preia activitățile pentru care au fost utilizate ajutoarele de minimis. În cazul în care o astfel de alocare nu este posibilă, ajutoarele de minimis se alocă proporțional pe baza valorii contabile a capitalului propriu al noilor întreprinderi la data efectivă a separării. </w:t>
      </w:r>
    </w:p>
    <w:p w14:paraId="3DE6D8D7" w14:textId="77777777" w:rsidR="00043768" w:rsidRPr="00B06722" w:rsidRDefault="00C50F79">
      <w:pPr>
        <w:spacing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(8) Ajutoarele de minimis se consideră acordate la data semnării contractului de finanțare, indiferent de data la care ajutoarele de minimis se plătesc întreprinderii respective.</w:t>
      </w:r>
    </w:p>
    <w:p w14:paraId="5C197843" w14:textId="77777777" w:rsidR="00043768" w:rsidRPr="00B06722" w:rsidRDefault="00C50F79">
      <w:pPr>
        <w:spacing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(9) Pentru respectarea regulilor de cumul, solicitantul ajutorului de minimis va prezenta o declarație de eligibilitate, pe propria răspundere, în care va menționa informațiile referitoare la orice alt ajutor de minimis primit sau solicitat de acesta și de întreprinderile cu care formează, împreună, o întreprindere unică, în ultimii 3 ani. Pentru orice modificare survenită între momentul semnării declarației și data semnării contractului de finanțare solicitantul ajutorului va notifica MIPE în ziua semnării contractului de finanţare, însă înainte de semnarea acestuia.</w:t>
      </w:r>
    </w:p>
    <w:p w14:paraId="5827791B" w14:textId="77777777" w:rsidR="00043768" w:rsidRPr="00B06722" w:rsidRDefault="00C50F79">
      <w:pPr>
        <w:spacing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10) Ajutoarele de minimis acordate în cadrul prezentului apel pot fi cumulate cu ajutoarele de minimis acordate în conformitate cu REGULAMENTUL (UE) 2023/2832 al Comisiei în limita plafonului stabilit în regulamentul respectiv.</w:t>
      </w:r>
    </w:p>
    <w:p w14:paraId="7D5DE7AF" w14:textId="77777777" w:rsidR="00043768" w:rsidRPr="00B06722" w:rsidRDefault="00043768">
      <w:pPr>
        <w:pStyle w:val="ListParagraph"/>
        <w:spacing w:after="0" w:line="276" w:lineRule="auto"/>
        <w:jc w:val="both"/>
        <w:rPr>
          <w:rFonts w:ascii="Trebuchet MS" w:hAnsi="Trebuchet MS" w:cs="Times New Roman"/>
          <w:shd w:val="clear" w:color="auto" w:fill="FFFFFF"/>
        </w:rPr>
      </w:pPr>
    </w:p>
    <w:p w14:paraId="168E0D7A" w14:textId="77777777" w:rsidR="00043768" w:rsidRPr="00B06722" w:rsidRDefault="00C50F79">
      <w:pPr>
        <w:pStyle w:val="Heading1"/>
        <w:numPr>
          <w:ilvl w:val="0"/>
          <w:numId w:val="20"/>
        </w:numPr>
        <w:spacing w:after="0" w:line="276" w:lineRule="auto"/>
        <w:rPr>
          <w:sz w:val="22"/>
          <w:szCs w:val="22"/>
        </w:rPr>
      </w:pPr>
      <w:bookmarkStart w:id="32" w:name="_Toc94705953"/>
      <w:bookmarkStart w:id="33" w:name="_Toc34649536"/>
      <w:bookmarkStart w:id="34" w:name="_Toc165028539"/>
      <w:r w:rsidRPr="00B06722">
        <w:rPr>
          <w:rFonts w:eastAsiaTheme="minorEastAsia" w:cstheme="minorBidi"/>
          <w:sz w:val="22"/>
          <w:szCs w:val="22"/>
        </w:rPr>
        <w:t>ELIGIBILITATEA CHELTUIELILOR</w:t>
      </w:r>
      <w:bookmarkEnd w:id="32"/>
      <w:bookmarkEnd w:id="33"/>
      <w:bookmarkEnd w:id="34"/>
    </w:p>
    <w:p w14:paraId="62A7C02F" w14:textId="77777777" w:rsidR="00043768" w:rsidRPr="00B06722" w:rsidRDefault="00C50F79">
      <w:pPr>
        <w:pStyle w:val="Heading2"/>
        <w:numPr>
          <w:ilvl w:val="1"/>
          <w:numId w:val="20"/>
        </w:numPr>
        <w:spacing w:after="0" w:line="276" w:lineRule="auto"/>
        <w:rPr>
          <w:sz w:val="22"/>
          <w:szCs w:val="22"/>
        </w:rPr>
      </w:pPr>
      <w:bookmarkStart w:id="35" w:name="_Toc165028540"/>
      <w:r w:rsidRPr="00B06722">
        <w:rPr>
          <w:rFonts w:eastAsiaTheme="minorEastAsia" w:cstheme="minorBidi"/>
          <w:sz w:val="22"/>
          <w:szCs w:val="22"/>
        </w:rPr>
        <w:t>Baza legală pentru stabilirea eligibilității cheltuielilor:</w:t>
      </w:r>
      <w:bookmarkEnd w:id="35"/>
      <w:r w:rsidRPr="00B06722">
        <w:rPr>
          <w:rFonts w:eastAsiaTheme="minorEastAsia" w:cstheme="minorBidi"/>
          <w:sz w:val="22"/>
          <w:szCs w:val="22"/>
        </w:rPr>
        <w:t xml:space="preserve"> </w:t>
      </w:r>
    </w:p>
    <w:p w14:paraId="5884B41F" w14:textId="77777777" w:rsidR="00043768" w:rsidRPr="00B06722" w:rsidRDefault="00043768">
      <w:pPr>
        <w:rPr>
          <w:rFonts w:ascii="Trebuchet MS" w:hAnsi="Trebuchet MS"/>
        </w:rPr>
      </w:pPr>
    </w:p>
    <w:p w14:paraId="75FEFC6C" w14:textId="77777777" w:rsidR="00043768" w:rsidRPr="00B06722" w:rsidRDefault="00C50F79">
      <w:pPr>
        <w:pStyle w:val="ListParagraph"/>
        <w:numPr>
          <w:ilvl w:val="0"/>
          <w:numId w:val="10"/>
        </w:numPr>
        <w:spacing w:after="0"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 xml:space="preserve">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w:t>
      </w:r>
      <w:r w:rsidRPr="00B06722">
        <w:rPr>
          <w:rFonts w:ascii="Trebuchet MS" w:eastAsiaTheme="minorEastAsia" w:hAnsi="Trebuchet MS"/>
          <w:shd w:val="clear" w:color="auto" w:fill="FFFFFF"/>
        </w:rPr>
        <w:lastRenderedPageBreak/>
        <w:t>elaborarea Planului național de redresare și reziliență necesar României pentru accesarea de fonduri externe rambursabile și nerambursabile în cadrul Mecanismului de redresare și reziliență, cu modificările și completările ulterioare;</w:t>
      </w:r>
    </w:p>
    <w:p w14:paraId="5226C267" w14:textId="77777777" w:rsidR="00043768" w:rsidRPr="00B06722" w:rsidRDefault="00043768">
      <w:pPr>
        <w:pStyle w:val="ListParagraph"/>
        <w:spacing w:after="0" w:line="276" w:lineRule="auto"/>
        <w:jc w:val="both"/>
        <w:rPr>
          <w:rFonts w:ascii="Trebuchet MS" w:hAnsi="Trebuchet MS" w:cs="Times New Roman"/>
          <w:shd w:val="clear" w:color="auto" w:fill="FFFFFF"/>
        </w:rPr>
      </w:pPr>
    </w:p>
    <w:p w14:paraId="33FCDD55" w14:textId="77777777" w:rsidR="00043768" w:rsidRPr="00B06722" w:rsidRDefault="00C50F79">
      <w:pPr>
        <w:pStyle w:val="ListParagraph"/>
        <w:numPr>
          <w:ilvl w:val="0"/>
          <w:numId w:val="10"/>
        </w:numPr>
        <w:spacing w:after="0"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Hotărârea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06C3DFA6" w14:textId="77777777" w:rsidR="00043768" w:rsidRPr="00B06722" w:rsidRDefault="00C50F79">
      <w:pPr>
        <w:pStyle w:val="Heading2"/>
        <w:numPr>
          <w:ilvl w:val="1"/>
          <w:numId w:val="20"/>
        </w:numPr>
        <w:spacing w:after="0" w:line="276" w:lineRule="auto"/>
        <w:rPr>
          <w:sz w:val="22"/>
          <w:szCs w:val="22"/>
        </w:rPr>
      </w:pPr>
      <w:bookmarkStart w:id="36" w:name="_Toc165028541"/>
      <w:r w:rsidRPr="00B06722">
        <w:rPr>
          <w:rFonts w:eastAsiaTheme="minorEastAsia" w:cstheme="minorBidi"/>
          <w:sz w:val="22"/>
          <w:szCs w:val="22"/>
        </w:rPr>
        <w:t>Cheltuielile sunt eligibile dacă îndeplinesc următoarele condiții cumulative:</w:t>
      </w:r>
      <w:bookmarkEnd w:id="36"/>
    </w:p>
    <w:p w14:paraId="236787A6" w14:textId="3C7FD542" w:rsidR="00043768" w:rsidRPr="00B06722" w:rsidRDefault="00C50F79" w:rsidP="00EC7E2A">
      <w:pPr>
        <w:numPr>
          <w:ilvl w:val="0"/>
          <w:numId w:val="9"/>
        </w:numPr>
        <w:spacing w:before="120" w:after="0"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 xml:space="preserve">să fie în conformitate cu prevederile Planului Național de Redresare și Reziliență, Componenta </w:t>
      </w:r>
      <w:r w:rsidR="00B25588" w:rsidRPr="00B06722">
        <w:rPr>
          <w:rFonts w:ascii="Trebuchet MS" w:eastAsiaTheme="minorEastAsia" w:hAnsi="Trebuchet MS"/>
          <w:shd w:val="clear" w:color="auto" w:fill="FFFFFF"/>
        </w:rPr>
        <w:t>C7</w:t>
      </w:r>
      <w:r w:rsidRPr="00B06722">
        <w:rPr>
          <w:rFonts w:ascii="Trebuchet MS" w:eastAsiaTheme="minorEastAsia" w:hAnsi="Trebuchet MS"/>
          <w:shd w:val="clear" w:color="auto" w:fill="FFFFFF"/>
        </w:rPr>
        <w:t xml:space="preserve">. </w:t>
      </w:r>
      <w:r w:rsidR="00EC7E2A" w:rsidRPr="00B06722">
        <w:rPr>
          <w:rFonts w:ascii="Trebuchet MS" w:eastAsiaTheme="minorEastAsia" w:hAnsi="Trebuchet MS"/>
          <w:shd w:val="clear" w:color="auto" w:fill="FFFFFF"/>
        </w:rPr>
        <w:t>„Transformare digitală”, Investiția 9 „Digitalizarea sectorului organizațiilor neguvernamentale”</w:t>
      </w:r>
      <w:r w:rsidRPr="00B06722">
        <w:rPr>
          <w:rFonts w:ascii="Trebuchet MS" w:eastAsiaTheme="minorEastAsia" w:hAnsi="Trebuchet MS"/>
          <w:shd w:val="clear" w:color="auto" w:fill="FFFFFF"/>
        </w:rPr>
        <w:t>;</w:t>
      </w:r>
    </w:p>
    <w:p w14:paraId="55CBA273" w14:textId="2DD78ED1" w:rsidR="00043768" w:rsidRPr="00B06722" w:rsidRDefault="00C50F79">
      <w:pPr>
        <w:pStyle w:val="ListParagraph"/>
        <w:numPr>
          <w:ilvl w:val="0"/>
          <w:numId w:val="9"/>
        </w:numPr>
        <w:jc w:val="both"/>
        <w:rPr>
          <w:rFonts w:ascii="Trebuchet MS" w:hAnsi="Trebuchet MS" w:cs="Times New Roman"/>
          <w:shd w:val="clear" w:color="auto" w:fill="FFFFFF"/>
        </w:rPr>
      </w:pPr>
      <w:r w:rsidRPr="00B06722">
        <w:rPr>
          <w:rFonts w:ascii="Trebuchet MS" w:eastAsiaTheme="minorEastAsia" w:hAnsi="Trebuchet MS"/>
          <w:shd w:val="clear" w:color="auto" w:fill="FFFFFF"/>
        </w:rPr>
        <w:t xml:space="preserve">sunt angajate în perioada de implementare a proiectului, cu excepția cheltuielilor cu achiziția semnăturii electronice și achiziția serviciilor de consiliere/analiză pentru identificarea soluțiilor tehnice de care are nevoie ONG-ul, </w:t>
      </w:r>
      <w:r w:rsidR="001010A7">
        <w:rPr>
          <w:rFonts w:ascii="Trebuchet MS" w:eastAsiaTheme="minorEastAsia" w:hAnsi="Trebuchet MS"/>
          <w:shd w:val="clear" w:color="auto" w:fill="FFFFFF"/>
        </w:rPr>
        <w:t>care pot</w:t>
      </w:r>
      <w:r w:rsidR="001010A7" w:rsidRPr="001010A7">
        <w:rPr>
          <w:rFonts w:ascii="Trebuchet MS" w:eastAsiaTheme="minorEastAsia" w:hAnsi="Trebuchet MS"/>
          <w:shd w:val="clear" w:color="auto" w:fill="FFFFFF"/>
        </w:rPr>
        <w:t xml:space="preserve"> fi efectuat</w:t>
      </w:r>
      <w:r w:rsidR="001010A7">
        <w:rPr>
          <w:rFonts w:ascii="Trebuchet MS" w:eastAsiaTheme="minorEastAsia" w:hAnsi="Trebuchet MS"/>
          <w:shd w:val="clear" w:color="auto" w:fill="FFFFFF"/>
        </w:rPr>
        <w:t>e</w:t>
      </w:r>
      <w:r w:rsidR="001010A7" w:rsidRPr="001010A7">
        <w:rPr>
          <w:rFonts w:ascii="Trebuchet MS" w:eastAsiaTheme="minorEastAsia" w:hAnsi="Trebuchet MS"/>
          <w:shd w:val="clear" w:color="auto" w:fill="FFFFFF"/>
        </w:rPr>
        <w:t xml:space="preserve"> înainte de semnarea contractului de finanțare</w:t>
      </w:r>
      <w:r w:rsidR="001010A7">
        <w:rPr>
          <w:rFonts w:ascii="Trebuchet MS" w:eastAsiaTheme="minorEastAsia" w:hAnsi="Trebuchet MS"/>
          <w:shd w:val="clear" w:color="auto" w:fill="FFFFFF"/>
        </w:rPr>
        <w:t xml:space="preserve">, </w:t>
      </w:r>
      <w:r w:rsidRPr="00B06722">
        <w:rPr>
          <w:rFonts w:ascii="Trebuchet MS" w:eastAsiaTheme="minorEastAsia" w:hAnsi="Trebuchet MS"/>
          <w:shd w:val="clear" w:color="auto" w:fill="FFFFFF"/>
        </w:rPr>
        <w:t>începând cu data de 1 februarie 2020</w:t>
      </w:r>
      <w:r w:rsidR="001010A7">
        <w:rPr>
          <w:rFonts w:ascii="Trebuchet MS" w:eastAsiaTheme="minorEastAsia" w:hAnsi="Trebuchet MS"/>
          <w:shd w:val="clear" w:color="auto" w:fill="FFFFFF"/>
        </w:rPr>
        <w:t>;</w:t>
      </w:r>
    </w:p>
    <w:p w14:paraId="002409FF" w14:textId="77777777" w:rsidR="00043768" w:rsidRPr="00B06722" w:rsidRDefault="00C50F79">
      <w:pPr>
        <w:numPr>
          <w:ilvl w:val="0"/>
          <w:numId w:val="9"/>
        </w:numPr>
        <w:spacing w:before="120" w:after="0"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sunt prevăzute în bugetul proiectului;</w:t>
      </w:r>
    </w:p>
    <w:p w14:paraId="01A0248D" w14:textId="77777777" w:rsidR="00043768" w:rsidRPr="00B06722" w:rsidRDefault="00C50F79">
      <w:pPr>
        <w:numPr>
          <w:ilvl w:val="0"/>
          <w:numId w:val="9"/>
        </w:numPr>
        <w:spacing w:before="120" w:after="0"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sunt proporționale/rezonabile și necesare pentru implementarea proiectului;</w:t>
      </w:r>
    </w:p>
    <w:p w14:paraId="77A6EF71" w14:textId="77777777" w:rsidR="00043768" w:rsidRPr="00B06722" w:rsidRDefault="00C50F79">
      <w:pPr>
        <w:numPr>
          <w:ilvl w:val="0"/>
          <w:numId w:val="9"/>
        </w:numPr>
        <w:spacing w:before="120" w:after="0"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sunt efectuate exclusiv în scopul atingerii obiectivelor și rezultatelor proiectului, justificate în concordanță cu principiile bunei gestiuni financiare, în special în ceea ce privește economia și eficiența;</w:t>
      </w:r>
    </w:p>
    <w:p w14:paraId="5A3CAF6F" w14:textId="77777777" w:rsidR="00043768" w:rsidRPr="00B06722" w:rsidRDefault="00C50F79">
      <w:pPr>
        <w:numPr>
          <w:ilvl w:val="0"/>
          <w:numId w:val="9"/>
        </w:numPr>
        <w:spacing w:before="120" w:after="0"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sunt identificabile și verificabile;</w:t>
      </w:r>
    </w:p>
    <w:p w14:paraId="65230B6A" w14:textId="77777777" w:rsidR="00043768" w:rsidRPr="00B06722" w:rsidRDefault="00C50F79">
      <w:pPr>
        <w:numPr>
          <w:ilvl w:val="0"/>
          <w:numId w:val="9"/>
        </w:numPr>
        <w:spacing w:before="120" w:after="0" w:line="276" w:lineRule="auto"/>
        <w:jc w:val="both"/>
        <w:rPr>
          <w:rFonts w:ascii="Trebuchet MS" w:hAnsi="Trebuchet MS" w:cs="Times New Roman"/>
          <w:shd w:val="clear" w:color="auto" w:fill="FFFFFF"/>
        </w:rPr>
      </w:pPr>
      <w:r w:rsidRPr="00B06722">
        <w:rPr>
          <w:rFonts w:ascii="Trebuchet MS" w:eastAsiaTheme="minorEastAsia" w:hAnsi="Trebuchet MS"/>
          <w:shd w:val="clear" w:color="auto" w:fill="FFFFFF"/>
        </w:rPr>
        <w:t>să respecte prevederile legislaţiei Uniunii Europene şi naţionale aplicabile.</w:t>
      </w:r>
    </w:p>
    <w:p w14:paraId="0C79D666" w14:textId="77777777" w:rsidR="00043768" w:rsidRPr="00B06722" w:rsidRDefault="00043768">
      <w:pPr>
        <w:spacing w:after="0" w:line="276" w:lineRule="auto"/>
        <w:jc w:val="both"/>
        <w:rPr>
          <w:rFonts w:ascii="Trebuchet MS" w:hAnsi="Trebuchet MS"/>
          <w:bCs/>
          <w:i/>
          <w:highlight w:val="yellow"/>
        </w:rPr>
      </w:pPr>
    </w:p>
    <w:p w14:paraId="3922C851" w14:textId="77777777" w:rsidR="00043768" w:rsidRPr="00B06722" w:rsidRDefault="00043768">
      <w:pPr>
        <w:spacing w:after="0" w:line="276" w:lineRule="auto"/>
        <w:jc w:val="both"/>
        <w:rPr>
          <w:rFonts w:ascii="Trebuchet MS" w:hAnsi="Trebuchet MS"/>
          <w:bCs/>
          <w:i/>
          <w:highlight w:val="yellow"/>
        </w:rPr>
      </w:pPr>
    </w:p>
    <w:p w14:paraId="066BAD49" w14:textId="77777777" w:rsidR="00043768" w:rsidRPr="00B06722" w:rsidRDefault="00C50F79">
      <w:pPr>
        <w:pStyle w:val="ListParagraph"/>
        <w:numPr>
          <w:ilvl w:val="1"/>
          <w:numId w:val="20"/>
        </w:numPr>
        <w:spacing w:after="0" w:line="276" w:lineRule="auto"/>
        <w:rPr>
          <w:rFonts w:ascii="Trebuchet MS" w:eastAsia="Times New Roman" w:hAnsi="Trebuchet MS" w:cs="Arial"/>
          <w:b/>
          <w:bCs/>
        </w:rPr>
      </w:pPr>
      <w:r w:rsidRPr="00B06722">
        <w:rPr>
          <w:rFonts w:ascii="Trebuchet MS" w:eastAsiaTheme="minorEastAsia" w:hAnsi="Trebuchet MS"/>
          <w:b/>
          <w:bCs/>
        </w:rPr>
        <w:t>Categoriile de cheltuieli eligibile</w:t>
      </w:r>
    </w:p>
    <w:p w14:paraId="6BE38589" w14:textId="77777777" w:rsidR="00043768" w:rsidRPr="00B06722" w:rsidRDefault="00043768">
      <w:pPr>
        <w:pStyle w:val="ListParagraph"/>
        <w:spacing w:after="0" w:line="276" w:lineRule="auto"/>
        <w:rPr>
          <w:rFonts w:ascii="Trebuchet MS" w:eastAsia="Times New Roman" w:hAnsi="Trebuchet MS" w:cs="Arial"/>
          <w:b/>
          <w:bCs/>
        </w:rPr>
      </w:pPr>
    </w:p>
    <w:p w14:paraId="1286C592" w14:textId="77777777" w:rsidR="00043768" w:rsidRPr="00B06722" w:rsidRDefault="00043768">
      <w:pPr>
        <w:spacing w:after="0" w:line="276" w:lineRule="auto"/>
        <w:rPr>
          <w:rFonts w:ascii="Trebuchet MS" w:eastAsia="Times New Roman" w:hAnsi="Trebuchet MS" w:cs="Times New Roman"/>
          <w:b/>
        </w:rPr>
      </w:pPr>
    </w:p>
    <w:p w14:paraId="57561BA0" w14:textId="5926D1C4" w:rsidR="00043768" w:rsidRPr="00B06722" w:rsidRDefault="00C50F79">
      <w:pPr>
        <w:spacing w:after="0" w:line="276" w:lineRule="auto"/>
        <w:jc w:val="both"/>
        <w:rPr>
          <w:rFonts w:ascii="Trebuchet MS" w:eastAsia="Times New Roman" w:hAnsi="Trebuchet MS" w:cs="Times New Roman"/>
        </w:rPr>
      </w:pPr>
      <w:r w:rsidRPr="00B06722">
        <w:rPr>
          <w:rFonts w:ascii="Trebuchet MS" w:eastAsiaTheme="minorEastAsia" w:hAnsi="Trebuchet MS"/>
        </w:rPr>
        <w:t xml:space="preserve">  (1) Cheltuieli eligibile </w:t>
      </w:r>
      <w:r w:rsidR="00307C21" w:rsidRPr="00307C21">
        <w:rPr>
          <w:rFonts w:ascii="Trebuchet MS" w:eastAsiaTheme="minorEastAsia" w:hAnsi="Trebuchet MS"/>
        </w:rPr>
        <w:t xml:space="preserve">pentru care se acordă grantul </w:t>
      </w:r>
      <w:r w:rsidRPr="00B06722">
        <w:rPr>
          <w:rFonts w:ascii="Trebuchet MS" w:eastAsiaTheme="minorEastAsia" w:hAnsi="Trebuchet MS"/>
          <w:shd w:val="clear" w:color="auto" w:fill="FFFFFF"/>
        </w:rPr>
        <w:t xml:space="preserve">sunt </w:t>
      </w:r>
      <w:r w:rsidRPr="00B06722">
        <w:rPr>
          <w:rFonts w:ascii="Trebuchet MS" w:eastAsiaTheme="minorEastAsia" w:hAnsi="Trebuchet MS"/>
        </w:rPr>
        <w:t>următoarele:</w:t>
      </w:r>
    </w:p>
    <w:p w14:paraId="1D6E9BB3" w14:textId="77777777" w:rsidR="00043768" w:rsidRPr="00B06722" w:rsidRDefault="00043768">
      <w:pPr>
        <w:spacing w:after="0" w:line="276" w:lineRule="auto"/>
        <w:jc w:val="both"/>
        <w:rPr>
          <w:rFonts w:ascii="Trebuchet MS" w:eastAsia="Times New Roman" w:hAnsi="Trebuchet MS" w:cs="Times New Roman"/>
        </w:rPr>
      </w:pPr>
    </w:p>
    <w:p w14:paraId="3757DBF3" w14:textId="402618EC" w:rsidR="00043768" w:rsidRPr="00B06722" w:rsidRDefault="00C50F79">
      <w:pPr>
        <w:pStyle w:val="ListParagraph"/>
        <w:numPr>
          <w:ilvl w:val="1"/>
          <w:numId w:val="8"/>
        </w:numPr>
        <w:spacing w:after="0" w:line="276" w:lineRule="auto"/>
        <w:ind w:left="900"/>
        <w:jc w:val="both"/>
        <w:rPr>
          <w:rFonts w:ascii="Trebuchet MS" w:eastAsia="Times New Roman" w:hAnsi="Trebuchet MS" w:cs="Times New Roman"/>
        </w:rPr>
      </w:pPr>
      <w:r w:rsidRPr="00B06722">
        <w:rPr>
          <w:rFonts w:ascii="Trebuchet MS" w:eastAsiaTheme="minorEastAsia" w:hAnsi="Trebuchet MS"/>
        </w:rPr>
        <w:t xml:space="preserve">cheltuieli privind consultanța pentru întocmirea documentației în vederea obținerii finanțării (servicii de consiliere/analiză pentru identificarea soluțiilor tehnice de care are nevoie ONG-ul, cu condiția ca soluțiile tehnice identificate și descrise în documentația tehnică realizată, să facă obiectul investițiilor din cadrul proiectului aferent cererii de finanțare) și pentru implementarea proiectului, în procent de </w:t>
      </w:r>
      <w:r w:rsidRPr="00B06722">
        <w:rPr>
          <w:rFonts w:ascii="Trebuchet MS" w:eastAsiaTheme="minorEastAsia" w:hAnsi="Trebuchet MS"/>
          <w:b/>
        </w:rPr>
        <w:t xml:space="preserve">maximum 5% </w:t>
      </w:r>
      <w:r w:rsidRPr="00B06722">
        <w:rPr>
          <w:rFonts w:ascii="Trebuchet MS" w:eastAsiaTheme="minorEastAsia" w:hAnsi="Trebuchet MS"/>
        </w:rPr>
        <w:t xml:space="preserve">din valoarea totală eligibilă a proiectului. </w:t>
      </w:r>
    </w:p>
    <w:p w14:paraId="488343D0" w14:textId="77777777" w:rsidR="00256E2F" w:rsidRPr="00256E2F" w:rsidRDefault="00C50F79" w:rsidP="00256E2F">
      <w:pPr>
        <w:pStyle w:val="ListParagraph"/>
        <w:numPr>
          <w:ilvl w:val="1"/>
          <w:numId w:val="8"/>
        </w:numPr>
        <w:spacing w:after="0" w:line="276" w:lineRule="auto"/>
        <w:ind w:left="851" w:hanging="709"/>
        <w:jc w:val="both"/>
        <w:rPr>
          <w:rFonts w:ascii="Trebuchet MS" w:eastAsiaTheme="minorEastAsia" w:hAnsi="Trebuchet MS"/>
        </w:rPr>
      </w:pPr>
      <w:r w:rsidRPr="00307C21">
        <w:rPr>
          <w:rFonts w:ascii="Trebuchet MS" w:eastAsia="Times New Roman" w:hAnsi="Trebuchet MS" w:cs="Times New Roman"/>
        </w:rPr>
        <w:t xml:space="preserve">cheltuieli privind investițiile în infrastructura digitală a ONG-urilor: </w:t>
      </w:r>
      <w:r w:rsidR="00F54CDA" w:rsidRPr="00307C21">
        <w:rPr>
          <w:rFonts w:ascii="Trebuchet MS" w:eastAsia="Times New Roman" w:hAnsi="Trebuchet MS" w:cs="Times New Roman"/>
        </w:rPr>
        <w:t>achiziționarea</w:t>
      </w:r>
      <w:r w:rsidRPr="00307C21">
        <w:rPr>
          <w:rFonts w:ascii="Trebuchet MS" w:eastAsia="Times New Roman" w:hAnsi="Trebuchet MS" w:cs="Times New Roman"/>
        </w:rPr>
        <w:t xml:space="preserve"> de echipamente TIC </w:t>
      </w:r>
      <w:r w:rsidR="00F54CDA" w:rsidRPr="00307C21">
        <w:rPr>
          <w:rFonts w:ascii="Trebuchet MS" w:eastAsia="Times New Roman" w:hAnsi="Trebuchet MS" w:cs="Times New Roman"/>
        </w:rPr>
        <w:t>și</w:t>
      </w:r>
      <w:r w:rsidRPr="00307C21">
        <w:rPr>
          <w:rFonts w:ascii="Trebuchet MS" w:eastAsia="Times New Roman" w:hAnsi="Trebuchet MS" w:cs="Times New Roman"/>
        </w:rPr>
        <w:t xml:space="preserve"> periferice (server, calculatoare personale tip desktop/portabile, monitoare, echipamente de </w:t>
      </w:r>
      <w:r w:rsidR="00F54CDA" w:rsidRPr="00307C21">
        <w:rPr>
          <w:rFonts w:ascii="Trebuchet MS" w:eastAsia="Times New Roman" w:hAnsi="Trebuchet MS" w:cs="Times New Roman"/>
        </w:rPr>
        <w:t>rețea</w:t>
      </w:r>
      <w:r w:rsidR="009270C9" w:rsidRPr="00307C21">
        <w:rPr>
          <w:rFonts w:ascii="Trebuchet MS" w:eastAsia="Times New Roman" w:hAnsi="Trebuchet MS" w:cs="Times New Roman"/>
        </w:rPr>
        <w:t>, echipamente periferice</w:t>
      </w:r>
      <w:r w:rsidR="00256E2F">
        <w:rPr>
          <w:rFonts w:ascii="Trebuchet MS" w:eastAsia="Times New Roman" w:hAnsi="Trebuchet MS" w:cs="Times New Roman"/>
        </w:rPr>
        <w:t xml:space="preserve"> </w:t>
      </w:r>
      <w:r w:rsidR="009270C9" w:rsidRPr="00307C21">
        <w:rPr>
          <w:rFonts w:ascii="Trebuchet MS" w:eastAsia="Times New Roman" w:hAnsi="Trebuchet MS" w:cs="Times New Roman"/>
        </w:rPr>
        <w:t xml:space="preserve">etc.) </w:t>
      </w:r>
      <w:r w:rsidRPr="00307C21">
        <w:rPr>
          <w:rFonts w:ascii="Trebuchet MS" w:eastAsia="Times New Roman" w:hAnsi="Trebuchet MS" w:cs="Times New Roman"/>
        </w:rPr>
        <w:t xml:space="preserve">– </w:t>
      </w:r>
      <w:r w:rsidRPr="00910F48">
        <w:rPr>
          <w:rFonts w:ascii="Trebuchet MS" w:eastAsia="Times New Roman" w:hAnsi="Trebuchet MS" w:cs="Times New Roman"/>
          <w:b/>
          <w:bCs/>
        </w:rPr>
        <w:t xml:space="preserve">cheltuială </w:t>
      </w:r>
      <w:r w:rsidRPr="00910F48">
        <w:rPr>
          <w:rFonts w:ascii="Trebuchet MS" w:eastAsia="Times New Roman" w:hAnsi="Trebuchet MS" w:cs="Times New Roman"/>
          <w:b/>
          <w:bCs/>
        </w:rPr>
        <w:lastRenderedPageBreak/>
        <w:t>obligatorie</w:t>
      </w:r>
      <w:r w:rsidRPr="00307C21">
        <w:rPr>
          <w:rFonts w:ascii="Trebuchet MS" w:eastAsia="Times New Roman" w:hAnsi="Trebuchet MS" w:cs="Times New Roman"/>
        </w:rPr>
        <w:t>;</w:t>
      </w:r>
      <w:r w:rsidR="00307C21" w:rsidRPr="00307C21">
        <w:rPr>
          <w:rFonts w:ascii="Trebuchet MS" w:eastAsia="Times New Roman" w:hAnsi="Trebuchet MS" w:cs="Times New Roman"/>
        </w:rPr>
        <w:t xml:space="preserve"> </w:t>
      </w:r>
      <w:r w:rsidR="00256E2F">
        <w:rPr>
          <w:rFonts w:ascii="Trebuchet MS" w:eastAsia="Times New Roman" w:hAnsi="Trebuchet MS" w:cs="Times New Roman"/>
        </w:rPr>
        <w:t xml:space="preserve">în această categorie este inclusă și </w:t>
      </w:r>
      <w:r w:rsidR="00256E2F" w:rsidRPr="00256E2F">
        <w:rPr>
          <w:rFonts w:ascii="Trebuchet MS" w:eastAsia="Times New Roman" w:hAnsi="Trebuchet MS" w:cs="Times New Roman"/>
        </w:rPr>
        <w:t>semnătur</w:t>
      </w:r>
      <w:r w:rsidR="00256E2F">
        <w:rPr>
          <w:rFonts w:ascii="Trebuchet MS" w:eastAsia="Times New Roman" w:hAnsi="Trebuchet MS" w:cs="Times New Roman"/>
        </w:rPr>
        <w:t>a</w:t>
      </w:r>
      <w:r w:rsidR="00256E2F" w:rsidRPr="00256E2F">
        <w:rPr>
          <w:rFonts w:ascii="Trebuchet MS" w:eastAsia="Times New Roman" w:hAnsi="Trebuchet MS" w:cs="Times New Roman"/>
        </w:rPr>
        <w:t xml:space="preserve"> electronică </w:t>
      </w:r>
      <w:r w:rsidR="00256E2F">
        <w:rPr>
          <w:rFonts w:ascii="Trebuchet MS" w:eastAsia="Times New Roman" w:hAnsi="Trebuchet MS" w:cs="Times New Roman"/>
        </w:rPr>
        <w:t xml:space="preserve">(achiziționată </w:t>
      </w:r>
      <w:r w:rsidR="00256E2F" w:rsidRPr="00256E2F">
        <w:rPr>
          <w:rFonts w:ascii="Trebuchet MS" w:eastAsia="Times New Roman" w:hAnsi="Trebuchet MS" w:cs="Times New Roman"/>
        </w:rPr>
        <w:t>de la furnizori autorizaţi</w:t>
      </w:r>
      <w:r w:rsidR="00256E2F">
        <w:rPr>
          <w:rFonts w:ascii="Trebuchet MS" w:eastAsia="Times New Roman" w:hAnsi="Trebuchet MS" w:cs="Times New Roman"/>
        </w:rPr>
        <w:t>).</w:t>
      </w:r>
      <w:r w:rsidR="00256E2F" w:rsidRPr="00256E2F">
        <w:rPr>
          <w:rFonts w:ascii="Trebuchet MS" w:eastAsia="Times New Roman" w:hAnsi="Trebuchet MS" w:cs="Times New Roman"/>
        </w:rPr>
        <w:t xml:space="preserve"> </w:t>
      </w:r>
      <w:r w:rsidR="00256E2F">
        <w:rPr>
          <w:rFonts w:ascii="Trebuchet MS" w:eastAsia="Times New Roman" w:hAnsi="Trebuchet MS" w:cs="Times New Roman"/>
        </w:rPr>
        <w:t>A</w:t>
      </w:r>
      <w:r w:rsidR="00307C21" w:rsidRPr="00307C21">
        <w:rPr>
          <w:rFonts w:ascii="Trebuchet MS" w:eastAsia="Times New Roman" w:hAnsi="Trebuchet MS" w:cs="Times New Roman"/>
        </w:rPr>
        <w:t>chiziția de echipamente (hardware) este eligibilă în valoare maximă de 1/3 din bugetu</w:t>
      </w:r>
      <w:r w:rsidR="00504236">
        <w:rPr>
          <w:rFonts w:ascii="Trebuchet MS" w:eastAsia="Times New Roman" w:hAnsi="Trebuchet MS" w:cs="Times New Roman"/>
        </w:rPr>
        <w:t>l total eligibil al proiectului;</w:t>
      </w:r>
    </w:p>
    <w:p w14:paraId="6DBCC3E7" w14:textId="7EA2D99C" w:rsidR="00043768" w:rsidRPr="00256E2F" w:rsidRDefault="00C50F79" w:rsidP="00256E2F">
      <w:pPr>
        <w:pStyle w:val="ListParagraph"/>
        <w:numPr>
          <w:ilvl w:val="1"/>
          <w:numId w:val="8"/>
        </w:numPr>
        <w:spacing w:after="0" w:line="276" w:lineRule="auto"/>
        <w:ind w:left="851" w:hanging="709"/>
        <w:jc w:val="both"/>
        <w:rPr>
          <w:rFonts w:ascii="Trebuchet MS" w:eastAsiaTheme="minorEastAsia" w:hAnsi="Trebuchet MS"/>
        </w:rPr>
      </w:pPr>
      <w:r w:rsidRPr="00256E2F">
        <w:rPr>
          <w:rFonts w:ascii="Trebuchet MS" w:eastAsiaTheme="minorEastAsia" w:hAnsi="Trebuchet MS"/>
        </w:rPr>
        <w:t xml:space="preserve">cheltuieli privind participarea la programe de dezvoltare a competențelor digitale (programe furnizate de instituții/organizații de formare/formatori specializați în domeniu), ale personalului și voluntarilor, în scopul furnizării de servicii la distanță adresate beneficiarilor organizației, în valoare eligibilă de maxim </w:t>
      </w:r>
      <w:r w:rsidR="009270C9" w:rsidRPr="00256E2F">
        <w:rPr>
          <w:rFonts w:ascii="Trebuchet MS" w:eastAsiaTheme="minorEastAsia" w:hAnsi="Trebuchet MS"/>
        </w:rPr>
        <w:t>150</w:t>
      </w:r>
      <w:r w:rsidRPr="00256E2F">
        <w:rPr>
          <w:rFonts w:ascii="Trebuchet MS" w:eastAsiaTheme="minorEastAsia" w:hAnsi="Trebuchet MS"/>
        </w:rPr>
        <w:t xml:space="preserve">0 lei/persoană </w:t>
      </w:r>
      <w:r w:rsidRPr="00256E2F">
        <w:rPr>
          <w:rFonts w:ascii="Trebuchet MS" w:eastAsiaTheme="minorEastAsia" w:hAnsi="Trebuchet MS"/>
          <w:b/>
        </w:rPr>
        <w:t>– cheltuială obligatorie</w:t>
      </w:r>
      <w:r w:rsidRPr="00256E2F">
        <w:rPr>
          <w:rFonts w:ascii="Trebuchet MS" w:eastAsiaTheme="minorEastAsia" w:hAnsi="Trebuchet MS"/>
        </w:rPr>
        <w:t>;</w:t>
      </w:r>
    </w:p>
    <w:p w14:paraId="0C54B6BD" w14:textId="7B58F08F" w:rsidR="00043768" w:rsidRPr="00B06722" w:rsidRDefault="00C50F79">
      <w:pPr>
        <w:pStyle w:val="ListParagraph"/>
        <w:numPr>
          <w:ilvl w:val="1"/>
          <w:numId w:val="8"/>
        </w:numPr>
        <w:ind w:left="900"/>
        <w:jc w:val="both"/>
        <w:rPr>
          <w:rFonts w:ascii="Trebuchet MS" w:eastAsia="Times New Roman" w:hAnsi="Trebuchet MS" w:cs="Times New Roman"/>
        </w:rPr>
      </w:pPr>
      <w:r w:rsidRPr="00B06722">
        <w:rPr>
          <w:rFonts w:ascii="Trebuchet MS" w:eastAsiaTheme="minorEastAsia" w:hAnsi="Trebuchet MS"/>
        </w:rPr>
        <w:t>cheltuieli cu serviciile de dezvoltarea de platforme și soluții CRM (gestionarea relațiilor cu clienții) și participarea angajaților la programe de formare/ instruire privind gestionarea de platforme și soluții CRM, în valoare eligibilă de maxim 1.000 lei/persoană;</w:t>
      </w:r>
    </w:p>
    <w:p w14:paraId="491F0DDA" w14:textId="77777777" w:rsidR="00043768" w:rsidRPr="00B06722" w:rsidRDefault="00C50F79">
      <w:pPr>
        <w:pStyle w:val="ListParagraph"/>
        <w:numPr>
          <w:ilvl w:val="1"/>
          <w:numId w:val="8"/>
        </w:numPr>
        <w:ind w:left="900"/>
        <w:jc w:val="both"/>
        <w:rPr>
          <w:rFonts w:ascii="Trebuchet MS" w:eastAsia="Times New Roman" w:hAnsi="Trebuchet MS" w:cs="Times New Roman"/>
        </w:rPr>
      </w:pPr>
      <w:r w:rsidRPr="00B06722">
        <w:rPr>
          <w:rFonts w:ascii="Trebuchet MS" w:eastAsiaTheme="minorEastAsia" w:hAnsi="Trebuchet MS"/>
        </w:rPr>
        <w:t xml:space="preserve">cheltuieli privind achiziția de active necorporale: licențe (achiziţionarea licenţelor software pentru server, licenţelor necesare operării calculatoarelor personale tip desktop/portabile, licenţelor software antivirus precum şi pachetelor software tip office), alte programe informatice în scopul transformării digitale a organizației; </w:t>
      </w:r>
    </w:p>
    <w:p w14:paraId="476334D1" w14:textId="06355B77" w:rsidR="00043768" w:rsidRPr="00B06722" w:rsidRDefault="00C50F79">
      <w:pPr>
        <w:pStyle w:val="ListParagraph"/>
        <w:numPr>
          <w:ilvl w:val="1"/>
          <w:numId w:val="8"/>
        </w:numPr>
        <w:ind w:left="900"/>
        <w:jc w:val="both"/>
        <w:rPr>
          <w:rFonts w:ascii="Trebuchet MS" w:eastAsia="Times New Roman" w:hAnsi="Trebuchet MS" w:cs="Times New Roman"/>
        </w:rPr>
      </w:pPr>
      <w:r w:rsidRPr="00B06722">
        <w:rPr>
          <w:rFonts w:ascii="Trebuchet MS" w:eastAsiaTheme="minorEastAsia" w:hAnsi="Trebuchet MS"/>
        </w:rPr>
        <w:t xml:space="preserve">cheltuieli aferente achiziționării </w:t>
      </w:r>
      <w:r w:rsidR="00256E2F" w:rsidRPr="00256E2F">
        <w:rPr>
          <w:rFonts w:ascii="Trebuchet MS" w:eastAsiaTheme="minorEastAsia" w:hAnsi="Trebuchet MS"/>
        </w:rPr>
        <w:t>și/sau dezvoltării și/sau adaptării aplicațiilor/licențelor software dedicate sectorului ONG − soluții de management financiar (inclusiv compatibile cu sistemul RO e-factura), pentru administrarea resurselor umane, managementul voluntarilor, managementul și retenția donatorilor etc, aplicații informatice/ licențe specifice pentru persoanele cu dizabilităţi în scopul creșterii nivelului de accesibilizare a serviciilor digitale pentru persoanele vulnerabile, cheltuieli pentru configurarea și implementarea bazelor de date, migrarea și integrarea diverselor structuri de date existente, pentru gestiune financiară, gestiunea furnizorilor, resurse umane, logistică, cheltuieli pentru implementarea RPA (Robotic Process Automation), ERP (Enterprise Resource Planning), pentru sisteme IoT (Internet of Things) și AI (Artificial Intelligence), tehnologii blockchain, soluții E-Commerce etc. și  integrarea acestora în BTP (Business Technology Platform), acolo unde este cazul</w:t>
      </w:r>
      <w:r w:rsidRPr="00B06722">
        <w:rPr>
          <w:rFonts w:ascii="Trebuchet MS" w:eastAsiaTheme="minorEastAsia" w:hAnsi="Trebuchet MS"/>
        </w:rPr>
        <w:t>;</w:t>
      </w:r>
    </w:p>
    <w:p w14:paraId="26BE48DE" w14:textId="77777777" w:rsidR="00910F48" w:rsidRPr="00910F48" w:rsidRDefault="00C50F79" w:rsidP="00910F48">
      <w:pPr>
        <w:pStyle w:val="ListParagraph"/>
        <w:numPr>
          <w:ilvl w:val="1"/>
          <w:numId w:val="8"/>
        </w:numPr>
        <w:spacing w:after="0" w:line="276" w:lineRule="auto"/>
        <w:ind w:left="900"/>
        <w:jc w:val="both"/>
        <w:rPr>
          <w:rFonts w:ascii="Trebuchet MS" w:eastAsia="Times New Roman" w:hAnsi="Trebuchet MS" w:cs="Times New Roman"/>
        </w:rPr>
      </w:pPr>
      <w:r w:rsidRPr="00B06722">
        <w:rPr>
          <w:rFonts w:ascii="Trebuchet MS" w:eastAsiaTheme="minorEastAsia" w:hAnsi="Trebuchet MS"/>
        </w:rPr>
        <w:t>cheltuieli privind realizarea/modernizarea reţelei LAN necesară pentru implementarea proiectului;</w:t>
      </w:r>
    </w:p>
    <w:p w14:paraId="604A3012" w14:textId="4FAC7982" w:rsidR="00910F48" w:rsidRPr="00910F48" w:rsidRDefault="00910F48" w:rsidP="00910F48">
      <w:pPr>
        <w:pStyle w:val="ListParagraph"/>
        <w:numPr>
          <w:ilvl w:val="1"/>
          <w:numId w:val="8"/>
        </w:numPr>
        <w:spacing w:after="0" w:line="276" w:lineRule="auto"/>
        <w:ind w:left="900"/>
        <w:jc w:val="both"/>
        <w:rPr>
          <w:rFonts w:ascii="Trebuchet MS" w:eastAsia="Times New Roman" w:hAnsi="Trebuchet MS" w:cs="Times New Roman"/>
        </w:rPr>
      </w:pPr>
      <w:r w:rsidRPr="00910F48">
        <w:rPr>
          <w:rFonts w:ascii="Trebuchet MS" w:eastAsiaTheme="minorEastAsia" w:hAnsi="Trebuchet MS"/>
        </w:rPr>
        <w:t>cheltuieli cu achiziționarea serviciilor de dezvoltare aferente unui website de prezentare a ONG-ului;</w:t>
      </w:r>
    </w:p>
    <w:p w14:paraId="3A30F5C1" w14:textId="72576EA0" w:rsidR="00043768" w:rsidRPr="00B06722" w:rsidRDefault="00C50F79">
      <w:pPr>
        <w:pStyle w:val="ListParagraph"/>
        <w:numPr>
          <w:ilvl w:val="1"/>
          <w:numId w:val="8"/>
        </w:numPr>
        <w:spacing w:after="0" w:line="276" w:lineRule="auto"/>
        <w:ind w:left="900"/>
        <w:jc w:val="both"/>
        <w:rPr>
          <w:rFonts w:ascii="Trebuchet MS" w:eastAsia="Times New Roman" w:hAnsi="Trebuchet MS" w:cs="Times New Roman"/>
        </w:rPr>
      </w:pPr>
      <w:r w:rsidRPr="00B06722">
        <w:rPr>
          <w:rFonts w:ascii="Trebuchet MS" w:eastAsiaTheme="minorEastAsia" w:hAnsi="Trebuchet MS"/>
        </w:rPr>
        <w:t xml:space="preserve">cheltuieli aferente achiziționării/închirierii, pe perioada de implementare </w:t>
      </w:r>
      <w:r w:rsidR="005E57B1" w:rsidRPr="009C7F77">
        <w:rPr>
          <w:rFonts w:ascii="Trebuchet MS" w:eastAsiaTheme="minorEastAsia" w:hAnsi="Trebuchet MS"/>
        </w:rPr>
        <w:t xml:space="preserve">și sustenabilitate </w:t>
      </w:r>
      <w:r w:rsidRPr="00B06722">
        <w:rPr>
          <w:rFonts w:ascii="Trebuchet MS" w:eastAsiaTheme="minorEastAsia" w:hAnsi="Trebuchet MS"/>
        </w:rPr>
        <w:t>a proiectului, a unui nume de domeniu nou;</w:t>
      </w:r>
    </w:p>
    <w:p w14:paraId="0350B6B2" w14:textId="77777777" w:rsidR="00043768" w:rsidRPr="00B06722" w:rsidRDefault="00C50F79">
      <w:pPr>
        <w:pStyle w:val="ListParagraph"/>
        <w:numPr>
          <w:ilvl w:val="1"/>
          <w:numId w:val="8"/>
        </w:numPr>
        <w:spacing w:after="0" w:line="276" w:lineRule="auto"/>
        <w:ind w:left="900"/>
        <w:jc w:val="both"/>
        <w:rPr>
          <w:rFonts w:ascii="Trebuchet MS" w:eastAsia="Times New Roman" w:hAnsi="Trebuchet MS" w:cs="Times New Roman"/>
        </w:rPr>
      </w:pPr>
      <w:r w:rsidRPr="00B06722">
        <w:rPr>
          <w:rFonts w:ascii="Trebuchet MS" w:eastAsiaTheme="minorEastAsia" w:hAnsi="Trebuchet MS"/>
        </w:rPr>
        <w:t>cheltuieli cu servicii de trecere a arhivelor din analog/dosare/hârtie în digital indexabil;</w:t>
      </w:r>
    </w:p>
    <w:p w14:paraId="4CB7C4C1" w14:textId="220CDB1A" w:rsidR="000754E3" w:rsidRPr="00B06722" w:rsidRDefault="00C50F79" w:rsidP="000754E3">
      <w:pPr>
        <w:pStyle w:val="ListParagraph"/>
        <w:numPr>
          <w:ilvl w:val="1"/>
          <w:numId w:val="8"/>
        </w:numPr>
        <w:spacing w:after="0" w:line="276" w:lineRule="auto"/>
        <w:ind w:left="900"/>
        <w:jc w:val="both"/>
        <w:rPr>
          <w:rFonts w:ascii="Trebuchet MS" w:eastAsia="Times New Roman" w:hAnsi="Trebuchet MS" w:cs="Times New Roman"/>
        </w:rPr>
      </w:pPr>
      <w:r w:rsidRPr="00B06722">
        <w:rPr>
          <w:rFonts w:ascii="Trebuchet MS" w:eastAsiaTheme="minorEastAsia" w:hAnsi="Trebuchet MS"/>
        </w:rPr>
        <w:t>cheltuieli aferente achiziționării de servicii pentru consolidarea securității cibernetice aplicabile pentru software/găzduire/rețele, pe perioada de implementare</w:t>
      </w:r>
      <w:r w:rsidR="005E57B1">
        <w:rPr>
          <w:rFonts w:ascii="Trebuchet MS" w:eastAsiaTheme="minorEastAsia" w:hAnsi="Trebuchet MS"/>
        </w:rPr>
        <w:t xml:space="preserve"> </w:t>
      </w:r>
      <w:r w:rsidR="005E57B1" w:rsidRPr="009C7F77">
        <w:rPr>
          <w:rFonts w:ascii="Trebuchet MS" w:eastAsiaTheme="minorEastAsia" w:hAnsi="Trebuchet MS"/>
        </w:rPr>
        <w:t>și sustenabilitate</w:t>
      </w:r>
      <w:r w:rsidRPr="00B06722">
        <w:rPr>
          <w:rFonts w:ascii="Trebuchet MS" w:eastAsiaTheme="minorEastAsia" w:hAnsi="Trebuchet MS"/>
        </w:rPr>
        <w:t xml:space="preserve"> a proiectului;</w:t>
      </w:r>
    </w:p>
    <w:p w14:paraId="41522942" w14:textId="67DE0D79" w:rsidR="000754E3" w:rsidRPr="00B06722" w:rsidRDefault="000754E3" w:rsidP="000754E3">
      <w:pPr>
        <w:pStyle w:val="ListParagraph"/>
        <w:numPr>
          <w:ilvl w:val="1"/>
          <w:numId w:val="8"/>
        </w:numPr>
        <w:spacing w:after="0" w:line="276" w:lineRule="auto"/>
        <w:ind w:left="900"/>
        <w:jc w:val="both"/>
        <w:rPr>
          <w:rFonts w:ascii="Trebuchet MS" w:eastAsia="Times New Roman" w:hAnsi="Trebuchet MS" w:cs="Times New Roman"/>
        </w:rPr>
      </w:pPr>
      <w:r w:rsidRPr="00B06722">
        <w:rPr>
          <w:rFonts w:ascii="Trebuchet MS" w:eastAsiaTheme="minorEastAsia" w:hAnsi="Trebuchet MS"/>
        </w:rPr>
        <w:t>cheltuieli aferente achizițiilor de servicii de tip Cloud Computing (Software ca serviciu (SaaS), Platformă ca serviciu (PaaS) și Infrastructură ca un serviciu (IaaS)) pe perioada de implementare și sustenabilitate a proiectului;</w:t>
      </w:r>
    </w:p>
    <w:p w14:paraId="0D0E02CF" w14:textId="623E42E5" w:rsidR="00043768" w:rsidRPr="00B06722" w:rsidRDefault="00C50F79">
      <w:pPr>
        <w:pStyle w:val="ListParagraph"/>
        <w:numPr>
          <w:ilvl w:val="1"/>
          <w:numId w:val="8"/>
        </w:numPr>
        <w:spacing w:after="0" w:line="276" w:lineRule="auto"/>
        <w:ind w:left="900"/>
        <w:jc w:val="both"/>
        <w:rPr>
          <w:rFonts w:ascii="Trebuchet MS" w:eastAsia="Times New Roman" w:hAnsi="Trebuchet MS" w:cs="Times New Roman"/>
        </w:rPr>
      </w:pPr>
      <w:r w:rsidRPr="00B06722">
        <w:rPr>
          <w:rFonts w:ascii="Trebuchet MS" w:eastAsiaTheme="minorEastAsia" w:hAnsi="Trebuchet MS"/>
        </w:rPr>
        <w:t xml:space="preserve">cheltuieli cu serviciile pentru auditare tehnică IT (elaborare raport tehnic IT); Entitățile care furnizează astfel de servicii nu pot avea calitatea de furnizori și pentru alte cheltuieli eligibile în cadrul unui proiect – </w:t>
      </w:r>
      <w:r w:rsidRPr="00B06722">
        <w:rPr>
          <w:rFonts w:ascii="Trebuchet MS" w:eastAsiaTheme="minorEastAsia" w:hAnsi="Trebuchet MS"/>
          <w:b/>
        </w:rPr>
        <w:t>cheltuială obligatorie</w:t>
      </w:r>
      <w:r w:rsidRPr="00B06722">
        <w:rPr>
          <w:rFonts w:ascii="Trebuchet MS" w:eastAsiaTheme="minorEastAsia" w:hAnsi="Trebuchet MS"/>
        </w:rPr>
        <w:t xml:space="preserve">, în procent de </w:t>
      </w:r>
      <w:r w:rsidRPr="00B06722">
        <w:rPr>
          <w:rFonts w:ascii="Trebuchet MS" w:eastAsiaTheme="minorEastAsia" w:hAnsi="Trebuchet MS"/>
          <w:b/>
        </w:rPr>
        <w:t xml:space="preserve">maxim 5% din valoarea </w:t>
      </w:r>
      <w:r w:rsidR="005618F6">
        <w:rPr>
          <w:rFonts w:ascii="Trebuchet MS" w:eastAsiaTheme="minorEastAsia" w:hAnsi="Trebuchet MS"/>
          <w:b/>
        </w:rPr>
        <w:t>proiectului</w:t>
      </w:r>
      <w:r w:rsidRPr="00B06722">
        <w:rPr>
          <w:rFonts w:ascii="Trebuchet MS" w:eastAsiaTheme="minorEastAsia" w:hAnsi="Trebuchet MS"/>
        </w:rPr>
        <w:t>;</w:t>
      </w:r>
    </w:p>
    <w:p w14:paraId="695D02A9" w14:textId="68A07789" w:rsidR="000754E3" w:rsidRPr="00B06722" w:rsidRDefault="00C50F79" w:rsidP="000754E3">
      <w:pPr>
        <w:pStyle w:val="ListParagraph"/>
        <w:numPr>
          <w:ilvl w:val="1"/>
          <w:numId w:val="8"/>
        </w:numPr>
        <w:spacing w:after="0" w:line="276" w:lineRule="auto"/>
        <w:ind w:left="900"/>
        <w:jc w:val="both"/>
        <w:rPr>
          <w:rFonts w:ascii="Trebuchet MS" w:eastAsia="Times New Roman" w:hAnsi="Trebuchet MS" w:cs="Times New Roman"/>
        </w:rPr>
      </w:pPr>
      <w:r w:rsidRPr="00B06722">
        <w:rPr>
          <w:rFonts w:ascii="Trebuchet MS" w:eastAsiaTheme="minorEastAsia" w:hAnsi="Trebuchet MS"/>
        </w:rPr>
        <w:lastRenderedPageBreak/>
        <w:t>Cheltuielile cu resursele umane implic</w:t>
      </w:r>
      <w:r w:rsidR="005618F6">
        <w:rPr>
          <w:rFonts w:ascii="Trebuchet MS" w:eastAsiaTheme="minorEastAsia" w:hAnsi="Trebuchet MS"/>
        </w:rPr>
        <w:t xml:space="preserve">ate în managementul de proiect, </w:t>
      </w:r>
      <w:r w:rsidRPr="00B06722">
        <w:rPr>
          <w:rFonts w:ascii="Trebuchet MS" w:eastAsiaTheme="minorEastAsia" w:hAnsi="Trebuchet MS"/>
        </w:rPr>
        <w:t xml:space="preserve">în procent de </w:t>
      </w:r>
      <w:r w:rsidRPr="00B06722">
        <w:rPr>
          <w:rFonts w:ascii="Trebuchet MS" w:eastAsiaTheme="minorEastAsia" w:hAnsi="Trebuchet MS"/>
          <w:b/>
        </w:rPr>
        <w:t>maxim</w:t>
      </w:r>
      <w:r w:rsidRPr="00B06722">
        <w:rPr>
          <w:rFonts w:ascii="Trebuchet MS" w:eastAsiaTheme="minorEastAsia" w:hAnsi="Trebuchet MS"/>
        </w:rPr>
        <w:t xml:space="preserve"> </w:t>
      </w:r>
      <w:r w:rsidRPr="00B06722">
        <w:rPr>
          <w:rFonts w:ascii="Trebuchet MS" w:eastAsiaTheme="minorEastAsia" w:hAnsi="Trebuchet MS"/>
          <w:b/>
        </w:rPr>
        <w:t>10% din valoarea eligibilă</w:t>
      </w:r>
      <w:r w:rsidR="005618F6">
        <w:rPr>
          <w:rFonts w:ascii="Trebuchet MS" w:eastAsiaTheme="minorEastAsia" w:hAnsi="Trebuchet MS"/>
        </w:rPr>
        <w:t xml:space="preserve"> </w:t>
      </w:r>
      <w:r w:rsidR="005618F6" w:rsidRPr="005618F6">
        <w:rPr>
          <w:rFonts w:ascii="Trebuchet MS" w:eastAsiaTheme="minorEastAsia" w:hAnsi="Trebuchet MS"/>
          <w:b/>
        </w:rPr>
        <w:t>a proiectului</w:t>
      </w:r>
      <w:r w:rsidR="000754E3" w:rsidRPr="00B06722">
        <w:rPr>
          <w:rFonts w:ascii="Trebuchet MS" w:eastAsiaTheme="minorEastAsia" w:hAnsi="Trebuchet MS"/>
        </w:rPr>
        <w:t>;</w:t>
      </w:r>
    </w:p>
    <w:p w14:paraId="48FC7C77" w14:textId="0B702C37" w:rsidR="000754E3" w:rsidRPr="00B06722" w:rsidRDefault="000754E3" w:rsidP="000754E3">
      <w:pPr>
        <w:pStyle w:val="ListParagraph"/>
        <w:numPr>
          <w:ilvl w:val="1"/>
          <w:numId w:val="8"/>
        </w:numPr>
        <w:spacing w:after="0" w:line="276" w:lineRule="auto"/>
        <w:ind w:left="900"/>
        <w:jc w:val="both"/>
        <w:rPr>
          <w:rFonts w:ascii="Trebuchet MS" w:eastAsia="Times New Roman" w:hAnsi="Trebuchet MS" w:cs="Times New Roman"/>
        </w:rPr>
      </w:pPr>
      <w:r w:rsidRPr="00B06722">
        <w:rPr>
          <w:rFonts w:ascii="Trebuchet MS" w:eastAsiaTheme="minorEastAsia" w:hAnsi="Trebuchet MS"/>
        </w:rPr>
        <w:t>Valoarea TVA aferentă cheltuielilor eligibile de la literele a) – n), în cazul în care nu sunt cheltuieli deductibile, este suportată din bugetul de stat, în baza schemei de minimis, în conformitate cu art. 13, alin. (1) lit. b) din OUG nr. 124/2021.</w:t>
      </w:r>
    </w:p>
    <w:p w14:paraId="342CB1E1" w14:textId="77777777" w:rsidR="000754E3" w:rsidRPr="00B06722" w:rsidRDefault="000754E3" w:rsidP="000754E3">
      <w:pPr>
        <w:pStyle w:val="ListParagraph"/>
        <w:spacing w:after="0" w:line="276" w:lineRule="auto"/>
        <w:ind w:left="900"/>
        <w:jc w:val="both"/>
        <w:rPr>
          <w:rFonts w:ascii="Trebuchet MS" w:eastAsia="Times New Roman" w:hAnsi="Trebuchet MS" w:cs="Times New Roman"/>
        </w:rPr>
      </w:pPr>
    </w:p>
    <w:p w14:paraId="0EBE7626" w14:textId="77777777" w:rsidR="00043768" w:rsidRPr="00B06722" w:rsidRDefault="00043768">
      <w:pPr>
        <w:pStyle w:val="ListParagraph"/>
        <w:spacing w:after="0" w:line="276" w:lineRule="auto"/>
        <w:ind w:left="180"/>
        <w:jc w:val="both"/>
        <w:rPr>
          <w:rFonts w:ascii="Trebuchet MS" w:eastAsia="Times New Roman" w:hAnsi="Trebuchet MS" w:cs="Times New Roman"/>
        </w:rPr>
      </w:pPr>
    </w:p>
    <w:p w14:paraId="3BC74DD9" w14:textId="62E9FA05" w:rsidR="00043768" w:rsidRPr="00B06722" w:rsidRDefault="00C50F79">
      <w:pPr>
        <w:spacing w:after="0" w:line="276" w:lineRule="auto"/>
        <w:ind w:left="180"/>
        <w:jc w:val="both"/>
        <w:rPr>
          <w:rFonts w:ascii="Trebuchet MS" w:eastAsia="Times New Roman" w:hAnsi="Trebuchet MS" w:cs="Times New Roman"/>
        </w:rPr>
      </w:pPr>
      <w:r w:rsidRPr="00B06722">
        <w:rPr>
          <w:rFonts w:ascii="Trebuchet MS" w:eastAsiaTheme="minorEastAsia" w:hAnsi="Trebuchet MS"/>
        </w:rPr>
        <w:t>(2) Cheltuielile cu resursele umane se stabilesc proporțional cu timpul efectiv alocat activităților în proiect și includ remunerația netă și contribuțiile/taxele aferente.</w:t>
      </w:r>
    </w:p>
    <w:p w14:paraId="185D555C" w14:textId="77777777" w:rsidR="00AD7248" w:rsidRPr="005E57B1" w:rsidRDefault="00AD7248" w:rsidP="005E57B1">
      <w:pPr>
        <w:spacing w:after="0" w:line="276" w:lineRule="auto"/>
        <w:jc w:val="both"/>
        <w:rPr>
          <w:rFonts w:ascii="Trebuchet MS" w:eastAsia="Times New Roman" w:hAnsi="Trebuchet MS" w:cs="Times New Roman"/>
        </w:rPr>
      </w:pPr>
    </w:p>
    <w:p w14:paraId="24F6A095" w14:textId="77777777" w:rsidR="00AD7248" w:rsidRPr="00AD7248" w:rsidRDefault="00C50F79" w:rsidP="00AD7248">
      <w:pPr>
        <w:pStyle w:val="ListParagraph"/>
        <w:numPr>
          <w:ilvl w:val="0"/>
          <w:numId w:val="6"/>
        </w:numPr>
        <w:spacing w:after="0" w:line="276" w:lineRule="auto"/>
        <w:ind w:left="567" w:hanging="425"/>
        <w:jc w:val="both"/>
        <w:rPr>
          <w:rFonts w:ascii="Trebuchet MS" w:eastAsia="Times New Roman" w:hAnsi="Trebuchet MS" w:cs="Times New Roman"/>
        </w:rPr>
      </w:pPr>
      <w:r w:rsidRPr="00B06722">
        <w:rPr>
          <w:rFonts w:ascii="Trebuchet MS" w:eastAsiaTheme="minorEastAsia" w:hAnsi="Trebuchet MS"/>
        </w:rPr>
        <w:t xml:space="preserve">Cheltuieli cu activitățile obligatorii de informare și publicitate, ce derivă exclusiv din Manualul de identitate vizuală privind operațiunile finanțate din Mecanismul de Rederesare și Reziliență, definite în conformitate cu prevederile art. 34 din Regulamentul (UE) nr. 2021/241 de instituire a Mecanismului de Rederesare și Reziliență, cu modificările și completările ulterioare, </w:t>
      </w:r>
      <w:r w:rsidR="004F3F28" w:rsidRPr="004F3F28">
        <w:rPr>
          <w:rFonts w:ascii="Trebuchet MS" w:eastAsiaTheme="minorEastAsia" w:hAnsi="Trebuchet MS"/>
        </w:rPr>
        <w:t xml:space="preserve">sunt obligatorii, neeligibile și </w:t>
      </w:r>
      <w:r w:rsidRPr="00B06722">
        <w:rPr>
          <w:rFonts w:ascii="Trebuchet MS" w:eastAsiaTheme="minorEastAsia" w:hAnsi="Trebuchet MS"/>
        </w:rPr>
        <w:t>vor fi suportate de beneficiar.</w:t>
      </w:r>
    </w:p>
    <w:p w14:paraId="2D1161A6" w14:textId="3D58B1EC" w:rsidR="00043768" w:rsidRPr="00AD7248" w:rsidRDefault="00C50F79" w:rsidP="00AD7248">
      <w:pPr>
        <w:pStyle w:val="ListParagraph"/>
        <w:spacing w:after="0" w:line="276" w:lineRule="auto"/>
        <w:jc w:val="both"/>
        <w:rPr>
          <w:rFonts w:ascii="Trebuchet MS" w:eastAsia="Times New Roman" w:hAnsi="Trebuchet MS" w:cs="Times New Roman"/>
        </w:rPr>
      </w:pPr>
      <w:r w:rsidRPr="00B06722">
        <w:rPr>
          <w:rFonts w:ascii="Trebuchet MS" w:eastAsiaTheme="minorEastAsia" w:hAnsi="Trebuchet MS"/>
        </w:rPr>
        <w:t xml:space="preserve"> </w:t>
      </w:r>
    </w:p>
    <w:p w14:paraId="62AA334D" w14:textId="38A1932E" w:rsidR="00043768" w:rsidRPr="00B06722" w:rsidRDefault="00043768" w:rsidP="00AD7248">
      <w:pPr>
        <w:spacing w:after="0" w:line="276" w:lineRule="auto"/>
        <w:jc w:val="both"/>
        <w:rPr>
          <w:rFonts w:ascii="Trebuchet MS" w:eastAsia="Times New Roman" w:hAnsi="Trebuchet MS" w:cs="Courier New"/>
          <w:lang w:eastAsia="ro-RO"/>
        </w:rPr>
      </w:pPr>
    </w:p>
    <w:p w14:paraId="367F0D21" w14:textId="77777777" w:rsidR="00043768" w:rsidRPr="00B06722" w:rsidRDefault="00C50F79">
      <w:pPr>
        <w:spacing w:after="0" w:line="276" w:lineRule="auto"/>
        <w:jc w:val="both"/>
        <w:rPr>
          <w:rFonts w:ascii="Trebuchet MS" w:eastAsia="Times New Roman" w:hAnsi="Trebuchet MS" w:cs="Courier New"/>
          <w:b/>
          <w:lang w:eastAsia="ro-RO"/>
        </w:rPr>
      </w:pPr>
      <w:r w:rsidRPr="00B06722">
        <w:rPr>
          <w:rFonts w:ascii="Trebuchet MS" w:eastAsiaTheme="minorEastAsia" w:hAnsi="Trebuchet MS"/>
          <w:b/>
          <w:lang w:eastAsia="ro-RO"/>
        </w:rPr>
        <w:t>3.4. Alte precizări privind cheltuielile eligibile</w:t>
      </w:r>
    </w:p>
    <w:p w14:paraId="43278401" w14:textId="77777777" w:rsidR="00043768" w:rsidRPr="00B06722" w:rsidRDefault="00043768">
      <w:pPr>
        <w:spacing w:after="0" w:line="276" w:lineRule="auto"/>
        <w:jc w:val="both"/>
        <w:rPr>
          <w:rFonts w:ascii="Trebuchet MS" w:eastAsia="Times New Roman" w:hAnsi="Trebuchet MS" w:cs="Courier New"/>
          <w:b/>
          <w:lang w:eastAsia="ro-RO"/>
        </w:rPr>
      </w:pPr>
    </w:p>
    <w:p w14:paraId="5DFFEC1C" w14:textId="77777777"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(1) Activele necorporale sunt eligibile dacă îndeplinesc următoarele condiții:</w:t>
      </w:r>
    </w:p>
    <w:p w14:paraId="4C2D0183" w14:textId="20F3DCA7" w:rsidR="00043768" w:rsidRPr="00B06722" w:rsidRDefault="00C50F79">
      <w:pPr>
        <w:pStyle w:val="ListParagraph"/>
        <w:numPr>
          <w:ilvl w:val="0"/>
          <w:numId w:val="22"/>
        </w:num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xml:space="preserve">sunt utilizate exclusiv în cadrul </w:t>
      </w:r>
      <w:r w:rsidR="004F3F28">
        <w:rPr>
          <w:rFonts w:ascii="Trebuchet MS" w:eastAsiaTheme="minorEastAsia" w:hAnsi="Trebuchet MS"/>
          <w:lang w:eastAsia="ro-RO"/>
        </w:rPr>
        <w:t>organizației</w:t>
      </w:r>
      <w:r w:rsidRPr="00B06722">
        <w:rPr>
          <w:rFonts w:ascii="Trebuchet MS" w:eastAsiaTheme="minorEastAsia" w:hAnsi="Trebuchet MS"/>
          <w:lang w:eastAsia="ro-RO"/>
        </w:rPr>
        <w:t xml:space="preserve"> care primește </w:t>
      </w:r>
      <w:r w:rsidR="004F3F28">
        <w:rPr>
          <w:rFonts w:ascii="Trebuchet MS" w:eastAsiaTheme="minorEastAsia" w:hAnsi="Trebuchet MS"/>
          <w:lang w:eastAsia="ro-RO"/>
        </w:rPr>
        <w:t>grantul</w:t>
      </w:r>
      <w:r w:rsidRPr="00B06722">
        <w:rPr>
          <w:rFonts w:ascii="Trebuchet MS" w:eastAsiaTheme="minorEastAsia" w:hAnsi="Trebuchet MS"/>
          <w:lang w:eastAsia="ro-RO"/>
        </w:rPr>
        <w:t>;</w:t>
      </w:r>
    </w:p>
    <w:p w14:paraId="759FCAB7" w14:textId="77777777" w:rsidR="00043768" w:rsidRPr="00B06722" w:rsidRDefault="00C50F79">
      <w:pPr>
        <w:pStyle w:val="ListParagraph"/>
        <w:numPr>
          <w:ilvl w:val="0"/>
          <w:numId w:val="22"/>
        </w:num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sunt active amortizabile;</w:t>
      </w:r>
    </w:p>
    <w:p w14:paraId="0E30BD4E" w14:textId="77777777" w:rsidR="00043768" w:rsidRPr="00B06722" w:rsidRDefault="00C50F79">
      <w:pPr>
        <w:pStyle w:val="ListParagraph"/>
        <w:numPr>
          <w:ilvl w:val="0"/>
          <w:numId w:val="22"/>
        </w:num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sunt achiziționate în condițiile pieței de la terți care nu au legătură cu cumpărătorul (întreprinderea care primește ajutorul);</w:t>
      </w:r>
    </w:p>
    <w:p w14:paraId="7EDAFF52" w14:textId="66F6894B" w:rsidR="00043768" w:rsidRPr="00B06722" w:rsidRDefault="00C50F79">
      <w:pPr>
        <w:pStyle w:val="ListParagraph"/>
        <w:numPr>
          <w:ilvl w:val="0"/>
          <w:numId w:val="22"/>
        </w:num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xml:space="preserve">sunt incluse în activele </w:t>
      </w:r>
      <w:r w:rsidR="00AD7248">
        <w:rPr>
          <w:rFonts w:ascii="Trebuchet MS" w:eastAsiaTheme="minorEastAsia" w:hAnsi="Trebuchet MS"/>
          <w:lang w:eastAsia="ro-RO"/>
        </w:rPr>
        <w:t>organizației</w:t>
      </w:r>
      <w:r w:rsidRPr="00B06722">
        <w:rPr>
          <w:rFonts w:ascii="Trebuchet MS" w:eastAsiaTheme="minorEastAsia" w:hAnsi="Trebuchet MS"/>
          <w:lang w:eastAsia="ro-RO"/>
        </w:rPr>
        <w:t>.</w:t>
      </w:r>
    </w:p>
    <w:p w14:paraId="704456E7" w14:textId="77777777" w:rsidR="00043768" w:rsidRPr="00B06722" w:rsidRDefault="00043768">
      <w:pPr>
        <w:spacing w:after="0" w:line="276" w:lineRule="auto"/>
        <w:jc w:val="both"/>
        <w:rPr>
          <w:rFonts w:ascii="Trebuchet MS" w:eastAsia="Times New Roman" w:hAnsi="Trebuchet MS" w:cs="Courier New"/>
          <w:lang w:eastAsia="ro-RO"/>
        </w:rPr>
      </w:pPr>
    </w:p>
    <w:p w14:paraId="08C6D9E0" w14:textId="77777777" w:rsidR="00043768" w:rsidRPr="00B06722" w:rsidRDefault="00043768">
      <w:pPr>
        <w:spacing w:after="0" w:line="276" w:lineRule="auto"/>
        <w:jc w:val="both"/>
        <w:rPr>
          <w:rFonts w:ascii="Trebuchet MS" w:eastAsia="Times New Roman" w:hAnsi="Trebuchet MS" w:cs="Courier New"/>
          <w:lang w:eastAsia="ro-RO"/>
        </w:rPr>
      </w:pPr>
    </w:p>
    <w:p w14:paraId="4FA126E3" w14:textId="77777777" w:rsidR="00043768" w:rsidRPr="00B06722" w:rsidRDefault="00C50F79">
      <w:pPr>
        <w:pStyle w:val="ListParagraph"/>
        <w:numPr>
          <w:ilvl w:val="1"/>
          <w:numId w:val="37"/>
        </w:numPr>
        <w:spacing w:after="0" w:line="276" w:lineRule="auto"/>
        <w:rPr>
          <w:rFonts w:ascii="Trebuchet MS" w:eastAsia="Times New Roman" w:hAnsi="Trebuchet MS" w:cs="Arial"/>
          <w:b/>
          <w:bCs/>
        </w:rPr>
      </w:pPr>
      <w:r w:rsidRPr="00B06722">
        <w:rPr>
          <w:rFonts w:ascii="Trebuchet MS" w:eastAsiaTheme="minorEastAsia" w:hAnsi="Trebuchet MS"/>
          <w:b/>
          <w:bCs/>
        </w:rPr>
        <w:t>Categorii de cheltuieli neeligibile</w:t>
      </w:r>
    </w:p>
    <w:p w14:paraId="745DBB5D" w14:textId="77777777" w:rsidR="00043768" w:rsidRPr="00B06722" w:rsidRDefault="00043768">
      <w:pPr>
        <w:pStyle w:val="ListParagraph"/>
        <w:spacing w:after="0" w:line="276" w:lineRule="auto"/>
        <w:rPr>
          <w:rFonts w:ascii="Trebuchet MS" w:eastAsia="Times New Roman" w:hAnsi="Trebuchet MS" w:cs="Arial"/>
          <w:b/>
          <w:bCs/>
        </w:rPr>
      </w:pPr>
    </w:p>
    <w:p w14:paraId="4AE9C403" w14:textId="77777777"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alte cheltuieli care nu se încadrează în categoria cheltuielilor eligibile descrise mai sus;</w:t>
      </w:r>
    </w:p>
    <w:p w14:paraId="05119038" w14:textId="77777777"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cheltuielile privind costuri administrative;</w:t>
      </w:r>
    </w:p>
    <w:p w14:paraId="0DD661C1" w14:textId="77777777"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echipamente second-hand;</w:t>
      </w:r>
    </w:p>
    <w:p w14:paraId="7470DF6F" w14:textId="77777777"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cheltuieli financiare, respectiv prime de asigurare, taxe, comisioane, rata și dobânzi aferente creditelor;</w:t>
      </w:r>
    </w:p>
    <w:p w14:paraId="2938999D" w14:textId="77777777"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contribuția în natură;</w:t>
      </w:r>
    </w:p>
    <w:p w14:paraId="7B69F246" w14:textId="77777777"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achiziții în regim de leasing;</w:t>
      </w:r>
    </w:p>
    <w:p w14:paraId="2A806A42" w14:textId="77777777"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achiziția de terenuri/clădiri;</w:t>
      </w:r>
    </w:p>
    <w:p w14:paraId="1B791F26" w14:textId="61401079"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xml:space="preserve">- achiziţia de autovehicule sau mijloace de transport; </w:t>
      </w:r>
    </w:p>
    <w:p w14:paraId="4E279CA4" w14:textId="77777777" w:rsidR="00043768" w:rsidRPr="00B06722" w:rsidRDefault="00C50F79">
      <w:pPr>
        <w:spacing w:after="0" w:line="276" w:lineRule="auto"/>
        <w:jc w:val="both"/>
        <w:rPr>
          <w:rFonts w:ascii="Trebuchet MS" w:eastAsia="Times New Roman" w:hAnsi="Trebuchet MS" w:cs="Courier New"/>
          <w:lang w:eastAsia="ro-RO"/>
        </w:rPr>
      </w:pPr>
      <w:r w:rsidRPr="00B06722">
        <w:rPr>
          <w:rFonts w:ascii="Trebuchet MS" w:eastAsiaTheme="minorEastAsia" w:hAnsi="Trebuchet MS"/>
          <w:lang w:eastAsia="ro-RO"/>
        </w:rPr>
        <w:t xml:space="preserve">- amenzi, penalităţi, cheltuieli de judecată şi cheltuieli de arbitraj; </w:t>
      </w:r>
    </w:p>
    <w:p w14:paraId="60B12A46" w14:textId="0E2FD1E1" w:rsidR="00043768" w:rsidRDefault="00C50F79">
      <w:pPr>
        <w:spacing w:after="0" w:line="276" w:lineRule="auto"/>
        <w:jc w:val="both"/>
        <w:rPr>
          <w:rFonts w:ascii="Trebuchet MS" w:eastAsiaTheme="minorEastAsia" w:hAnsi="Trebuchet MS"/>
          <w:lang w:eastAsia="ro-RO"/>
        </w:rPr>
      </w:pPr>
      <w:r w:rsidRPr="00B06722">
        <w:rPr>
          <w:rFonts w:ascii="Trebuchet MS" w:eastAsiaTheme="minorEastAsia" w:hAnsi="Trebuchet MS"/>
          <w:lang w:eastAsia="ro-RO"/>
        </w:rPr>
        <w:t xml:space="preserve">-cheltuielile efectuate peste plafoanele și intensitățile </w:t>
      </w:r>
      <w:r w:rsidR="00AD7248">
        <w:rPr>
          <w:rFonts w:ascii="Trebuchet MS" w:eastAsiaTheme="minorEastAsia" w:hAnsi="Trebuchet MS"/>
          <w:lang w:eastAsia="ro-RO"/>
        </w:rPr>
        <w:t xml:space="preserve">stabilite la capitolul </w:t>
      </w:r>
      <w:r w:rsidR="00AD7248" w:rsidRPr="00AD7248">
        <w:rPr>
          <w:rFonts w:ascii="Trebuchet MS" w:eastAsiaTheme="minorEastAsia" w:hAnsi="Trebuchet MS"/>
          <w:b/>
          <w:lang w:eastAsia="ro-RO"/>
        </w:rPr>
        <w:t>3.3.Categoriile de cheltuieli eligibile</w:t>
      </w:r>
      <w:r w:rsidRPr="00B06722">
        <w:rPr>
          <w:rFonts w:ascii="Trebuchet MS" w:eastAsiaTheme="minorEastAsia" w:hAnsi="Trebuchet MS"/>
          <w:lang w:eastAsia="ro-RO"/>
        </w:rPr>
        <w:t xml:space="preserve">. </w:t>
      </w:r>
    </w:p>
    <w:p w14:paraId="5B9358E3" w14:textId="3EC5F1FE" w:rsidR="005E57B1" w:rsidRDefault="005E57B1">
      <w:pPr>
        <w:spacing w:after="0" w:line="276" w:lineRule="auto"/>
        <w:jc w:val="both"/>
        <w:rPr>
          <w:rFonts w:ascii="Trebuchet MS" w:eastAsiaTheme="minorEastAsia" w:hAnsi="Trebuchet MS"/>
          <w:lang w:eastAsia="ro-RO"/>
        </w:rPr>
      </w:pPr>
    </w:p>
    <w:tbl>
      <w:tblPr>
        <w:tblStyle w:val="TableGrid"/>
        <w:tblW w:w="0" w:type="auto"/>
        <w:tblLook w:val="04A0" w:firstRow="1" w:lastRow="0" w:firstColumn="1" w:lastColumn="0" w:noHBand="0" w:noVBand="1"/>
      </w:tblPr>
      <w:tblGrid>
        <w:gridCol w:w="9350"/>
      </w:tblGrid>
      <w:tr w:rsidR="005E57B1" w14:paraId="32A63FC7" w14:textId="77777777" w:rsidTr="005E57B1">
        <w:tc>
          <w:tcPr>
            <w:tcW w:w="9350" w:type="dxa"/>
          </w:tcPr>
          <w:p w14:paraId="19CFAC62" w14:textId="4C5F94A9" w:rsidR="005E57B1" w:rsidRPr="00590553" w:rsidRDefault="005E57B1" w:rsidP="005E57B1">
            <w:pPr>
              <w:spacing w:line="276" w:lineRule="auto"/>
              <w:jc w:val="both"/>
              <w:rPr>
                <w:rFonts w:eastAsiaTheme="minorEastAsia" w:cstheme="minorBidi"/>
                <w:sz w:val="22"/>
                <w:szCs w:val="22"/>
                <w:lang w:eastAsia="ro-RO"/>
              </w:rPr>
            </w:pPr>
            <w:r w:rsidRPr="00590553">
              <w:rPr>
                <w:rFonts w:eastAsiaTheme="minorEastAsia" w:cstheme="minorBidi"/>
                <w:b/>
                <w:bCs/>
                <w:i/>
                <w:iCs/>
                <w:sz w:val="22"/>
                <w:szCs w:val="22"/>
                <w:lang w:eastAsia="ro-RO"/>
              </w:rPr>
              <w:t>Atenție!</w:t>
            </w:r>
            <w:r w:rsidRPr="00590553">
              <w:rPr>
                <w:rFonts w:eastAsiaTheme="minorEastAsia" w:cstheme="minorBidi"/>
                <w:sz w:val="22"/>
                <w:szCs w:val="22"/>
                <w:lang w:eastAsia="ro-RO"/>
              </w:rPr>
              <w:t xml:space="preserve"> Beneficiarii care nu finalizează proiectul în perioada de implementare a acestuia, vor suporta din bugetul propriu sumele necesare finalizării proiectului după această perioadă (conform art. 24. alin. (4) din OUG nr. 124/2021).</w:t>
            </w:r>
          </w:p>
          <w:p w14:paraId="5738A1DB" w14:textId="4F14F794" w:rsidR="005E57B1" w:rsidRDefault="005E57B1">
            <w:pPr>
              <w:spacing w:line="276" w:lineRule="auto"/>
              <w:jc w:val="both"/>
              <w:rPr>
                <w:rFonts w:eastAsia="Times New Roman" w:cs="Courier New"/>
                <w:lang w:eastAsia="ro-RO"/>
              </w:rPr>
            </w:pPr>
          </w:p>
        </w:tc>
      </w:tr>
    </w:tbl>
    <w:p w14:paraId="4AE16042" w14:textId="77777777" w:rsidR="005E57B1" w:rsidRPr="00B06722" w:rsidRDefault="005E57B1">
      <w:pPr>
        <w:spacing w:after="0" w:line="276" w:lineRule="auto"/>
        <w:jc w:val="both"/>
        <w:rPr>
          <w:rFonts w:ascii="Trebuchet MS" w:eastAsia="Times New Roman" w:hAnsi="Trebuchet MS" w:cs="Courier New"/>
          <w:lang w:eastAsia="ro-RO"/>
        </w:rPr>
      </w:pPr>
    </w:p>
    <w:p w14:paraId="07AFB273" w14:textId="77777777" w:rsidR="00043768" w:rsidRPr="00B06722" w:rsidRDefault="00043768">
      <w:pPr>
        <w:spacing w:after="0" w:line="276" w:lineRule="auto"/>
        <w:jc w:val="both"/>
        <w:rPr>
          <w:rFonts w:ascii="Trebuchet MS" w:eastAsia="Times New Roman" w:hAnsi="Trebuchet MS" w:cs="Times New Roman"/>
        </w:rPr>
      </w:pPr>
    </w:p>
    <w:p w14:paraId="7A5D9248" w14:textId="77777777" w:rsidR="00043768" w:rsidRPr="00B06722" w:rsidRDefault="00C50F79">
      <w:pPr>
        <w:pStyle w:val="Heading1"/>
        <w:numPr>
          <w:ilvl w:val="0"/>
          <w:numId w:val="37"/>
        </w:numPr>
        <w:spacing w:after="0" w:line="276" w:lineRule="auto"/>
        <w:rPr>
          <w:sz w:val="22"/>
          <w:szCs w:val="22"/>
        </w:rPr>
      </w:pPr>
      <w:bookmarkStart w:id="37" w:name="_Toc165028542"/>
      <w:r w:rsidRPr="00B06722">
        <w:rPr>
          <w:rFonts w:eastAsiaTheme="minorEastAsia" w:cstheme="minorBidi"/>
          <w:sz w:val="22"/>
          <w:szCs w:val="22"/>
        </w:rPr>
        <w:t>SUSTENABILITATEA INVESTIȚIEI</w:t>
      </w:r>
      <w:bookmarkEnd w:id="37"/>
    </w:p>
    <w:p w14:paraId="72C1D04F" w14:textId="77777777" w:rsidR="00043768" w:rsidRPr="00B06722" w:rsidRDefault="00043768">
      <w:pPr>
        <w:keepNext/>
        <w:spacing w:before="240" w:after="0" w:line="276" w:lineRule="auto"/>
        <w:ind w:left="576"/>
        <w:outlineLvl w:val="1"/>
        <w:rPr>
          <w:rFonts w:ascii="Trebuchet MS" w:eastAsia="Times New Roman" w:hAnsi="Trebuchet MS" w:cs="Arial"/>
          <w:b/>
        </w:rPr>
      </w:pPr>
    </w:p>
    <w:p w14:paraId="10616628" w14:textId="17EB075E" w:rsidR="00043768" w:rsidRPr="00B06722" w:rsidRDefault="00C50F79">
      <w:pPr>
        <w:spacing w:after="0" w:line="276" w:lineRule="auto"/>
        <w:contextualSpacing/>
        <w:jc w:val="both"/>
        <w:rPr>
          <w:rFonts w:ascii="Trebuchet MS" w:hAnsi="Trebuchet MS"/>
          <w:bCs/>
        </w:rPr>
      </w:pPr>
      <w:r w:rsidRPr="00B06722">
        <w:rPr>
          <w:rFonts w:ascii="Trebuchet MS" w:eastAsiaTheme="minorEastAsia" w:hAnsi="Trebuchet MS"/>
          <w:bCs/>
        </w:rPr>
        <w:t xml:space="preserve">(1) Sustenabilitatea proiectului se întinde pe o perioadă de </w:t>
      </w:r>
      <w:r w:rsidR="004C1D9B">
        <w:rPr>
          <w:rFonts w:ascii="Trebuchet MS" w:eastAsiaTheme="minorEastAsia" w:hAnsi="Trebuchet MS"/>
          <w:bCs/>
        </w:rPr>
        <w:t>1 an</w:t>
      </w:r>
      <w:r w:rsidRPr="00B06722">
        <w:rPr>
          <w:rFonts w:ascii="Trebuchet MS" w:eastAsiaTheme="minorEastAsia" w:hAnsi="Trebuchet MS"/>
          <w:bCs/>
        </w:rPr>
        <w:t xml:space="preserve"> din momentul finalizării implementării proiectului.</w:t>
      </w:r>
    </w:p>
    <w:p w14:paraId="0398BEF6" w14:textId="068BC698" w:rsidR="00043768" w:rsidRPr="00B06722" w:rsidRDefault="00C50F79">
      <w:pPr>
        <w:spacing w:after="0" w:line="276" w:lineRule="auto"/>
        <w:contextualSpacing/>
        <w:jc w:val="both"/>
        <w:rPr>
          <w:rFonts w:ascii="Trebuchet MS" w:hAnsi="Trebuchet MS"/>
          <w:bCs/>
        </w:rPr>
      </w:pPr>
      <w:r w:rsidRPr="00B06722">
        <w:rPr>
          <w:rFonts w:ascii="Trebuchet MS" w:eastAsiaTheme="minorEastAsia" w:hAnsi="Trebuchet MS"/>
          <w:bCs/>
        </w:rPr>
        <w:t xml:space="preserve">(2) Raportul de sustenabilitate al beneficiarului, care va prezenta stadiul investiției și gradul de realizare a indicatorilor în perioada de sustenabilitate a proiectului, va fi transmis către MIPE, pentru anul scurs, în termen de </w:t>
      </w:r>
      <w:r w:rsidR="00951701">
        <w:rPr>
          <w:rFonts w:ascii="Trebuchet MS" w:eastAsiaTheme="minorEastAsia" w:hAnsi="Trebuchet MS"/>
          <w:bCs/>
        </w:rPr>
        <w:t>45</w:t>
      </w:r>
      <w:r w:rsidRPr="00B06722">
        <w:rPr>
          <w:rFonts w:ascii="Trebuchet MS" w:eastAsiaTheme="minorEastAsia" w:hAnsi="Trebuchet MS"/>
          <w:bCs/>
        </w:rPr>
        <w:t xml:space="preserve"> zile lucrătoare, începând cu anul următor finalizării proiectului.</w:t>
      </w:r>
    </w:p>
    <w:p w14:paraId="15E2A036" w14:textId="77777777" w:rsidR="00043768" w:rsidRPr="00B06722" w:rsidRDefault="00C50F79">
      <w:pPr>
        <w:spacing w:after="0" w:line="276" w:lineRule="auto"/>
        <w:contextualSpacing/>
        <w:jc w:val="both"/>
        <w:rPr>
          <w:rFonts w:ascii="Trebuchet MS" w:hAnsi="Trebuchet MS"/>
          <w:bCs/>
        </w:rPr>
      </w:pPr>
      <w:r w:rsidRPr="00B06722">
        <w:rPr>
          <w:rFonts w:ascii="Trebuchet MS" w:eastAsiaTheme="minorEastAsia" w:hAnsi="Trebuchet MS"/>
          <w:bCs/>
        </w:rPr>
        <w:t>(2) Raportul de sustenabilitate al beneficiarului va conține cel puțin următoarele tipuri de date și informații privind:</w:t>
      </w:r>
    </w:p>
    <w:p w14:paraId="3228FDFA" w14:textId="77777777" w:rsidR="00043768" w:rsidRPr="00B06722" w:rsidRDefault="00C50F79">
      <w:pPr>
        <w:pStyle w:val="ListParagraph"/>
        <w:numPr>
          <w:ilvl w:val="1"/>
          <w:numId w:val="18"/>
        </w:numPr>
        <w:spacing w:after="0" w:line="276" w:lineRule="auto"/>
        <w:ind w:left="709" w:hanging="283"/>
        <w:jc w:val="both"/>
        <w:rPr>
          <w:rFonts w:ascii="Trebuchet MS" w:hAnsi="Trebuchet MS"/>
          <w:bCs/>
        </w:rPr>
      </w:pPr>
      <w:r w:rsidRPr="00B06722">
        <w:rPr>
          <w:rFonts w:ascii="Trebuchet MS" w:eastAsiaTheme="minorEastAsia" w:hAnsi="Trebuchet MS"/>
          <w:bCs/>
        </w:rPr>
        <w:t xml:space="preserve">modificări ale statutului și datelor de identificare a beneficiarului, dacă este cazul; </w:t>
      </w:r>
    </w:p>
    <w:p w14:paraId="69A428CC" w14:textId="77777777" w:rsidR="00043768" w:rsidRPr="00B06722" w:rsidRDefault="00C50F79">
      <w:pPr>
        <w:pStyle w:val="ListParagraph"/>
        <w:numPr>
          <w:ilvl w:val="1"/>
          <w:numId w:val="18"/>
        </w:numPr>
        <w:spacing w:after="0" w:line="276" w:lineRule="auto"/>
        <w:ind w:left="709" w:hanging="283"/>
        <w:jc w:val="both"/>
        <w:rPr>
          <w:rFonts w:ascii="Trebuchet MS" w:hAnsi="Trebuchet MS"/>
          <w:bCs/>
        </w:rPr>
      </w:pPr>
      <w:r w:rsidRPr="00B06722">
        <w:rPr>
          <w:rFonts w:ascii="Trebuchet MS" w:eastAsiaTheme="minorEastAsia" w:hAnsi="Trebuchet MS"/>
          <w:bCs/>
        </w:rPr>
        <w:t>modul și locul de utilizare a echipamentelor și bunurilor achiziționate în cadrul proiectului;</w:t>
      </w:r>
    </w:p>
    <w:p w14:paraId="59BE172A" w14:textId="4AE21E43" w:rsidR="00043768" w:rsidRPr="00B06722" w:rsidRDefault="00C50F79">
      <w:pPr>
        <w:pStyle w:val="ListParagraph"/>
        <w:numPr>
          <w:ilvl w:val="1"/>
          <w:numId w:val="18"/>
        </w:numPr>
        <w:spacing w:after="0" w:line="276" w:lineRule="auto"/>
        <w:ind w:left="709" w:hanging="283"/>
        <w:jc w:val="both"/>
        <w:rPr>
          <w:rFonts w:ascii="Trebuchet MS" w:hAnsi="Trebuchet MS"/>
          <w:bCs/>
        </w:rPr>
      </w:pPr>
      <w:r w:rsidRPr="00B06722">
        <w:rPr>
          <w:rFonts w:ascii="Trebuchet MS" w:eastAsiaTheme="minorEastAsia" w:hAnsi="Trebuchet MS"/>
          <w:bCs/>
        </w:rPr>
        <w:t>gradul de realizare a indicatorilor;</w:t>
      </w:r>
    </w:p>
    <w:p w14:paraId="6B7B19A6" w14:textId="77777777" w:rsidR="00076871" w:rsidRPr="00076871" w:rsidRDefault="00C50F79" w:rsidP="00076871">
      <w:pPr>
        <w:pStyle w:val="ListParagraph"/>
        <w:numPr>
          <w:ilvl w:val="1"/>
          <w:numId w:val="18"/>
        </w:numPr>
        <w:spacing w:after="0" w:line="276" w:lineRule="auto"/>
        <w:ind w:left="709" w:hanging="283"/>
        <w:jc w:val="both"/>
        <w:rPr>
          <w:rFonts w:ascii="Trebuchet MS" w:hAnsi="Trebuchet MS"/>
          <w:bCs/>
          <w:lang w:eastAsia="ro-RO"/>
        </w:rPr>
      </w:pPr>
      <w:r w:rsidRPr="00B06722">
        <w:rPr>
          <w:rFonts w:ascii="Trebuchet MS" w:eastAsiaTheme="minorEastAsia" w:hAnsi="Trebuchet MS"/>
          <w:bCs/>
        </w:rPr>
        <w:t>modul de respectare a principiului de a nu prejudicia în mod semnificativ obiectivele de mediu în înțelesul articolului 17 din Regulamentul (UE) 2020/852 (principiul de «a nu prejudicia în mod semnificativ»)</w:t>
      </w:r>
      <w:r w:rsidR="00AD7248">
        <w:rPr>
          <w:rFonts w:ascii="Trebuchet MS" w:eastAsiaTheme="minorEastAsia" w:hAnsi="Trebuchet MS"/>
          <w:bCs/>
        </w:rPr>
        <w:t>;</w:t>
      </w:r>
    </w:p>
    <w:p w14:paraId="6C8B862A" w14:textId="7CD648A2" w:rsidR="00043768" w:rsidRPr="00076871" w:rsidRDefault="00AD7248" w:rsidP="00076871">
      <w:pPr>
        <w:pStyle w:val="ListParagraph"/>
        <w:numPr>
          <w:ilvl w:val="1"/>
          <w:numId w:val="18"/>
        </w:numPr>
        <w:spacing w:after="0" w:line="276" w:lineRule="auto"/>
        <w:ind w:left="709" w:hanging="283"/>
        <w:jc w:val="both"/>
        <w:rPr>
          <w:rFonts w:ascii="Trebuchet MS" w:hAnsi="Trebuchet MS"/>
          <w:bCs/>
          <w:lang w:eastAsia="ro-RO"/>
        </w:rPr>
      </w:pPr>
      <w:r w:rsidRPr="00076871">
        <w:rPr>
          <w:rFonts w:ascii="Trebuchet MS" w:eastAsiaTheme="minorEastAsia" w:hAnsi="Trebuchet MS"/>
          <w:bCs/>
        </w:rPr>
        <w:t>modul de respectare a</w:t>
      </w:r>
      <w:r w:rsidR="00076871" w:rsidRPr="00076871">
        <w:rPr>
          <w:rFonts w:ascii="Trebuchet MS" w:eastAsiaTheme="minorEastAsia" w:hAnsi="Trebuchet MS"/>
          <w:bCs/>
        </w:rPr>
        <w:t xml:space="preserve"> principiil</w:t>
      </w:r>
      <w:r w:rsidR="00076871">
        <w:rPr>
          <w:rFonts w:ascii="Trebuchet MS" w:eastAsiaTheme="minorEastAsia" w:hAnsi="Trebuchet MS"/>
          <w:bCs/>
        </w:rPr>
        <w:t>or</w:t>
      </w:r>
      <w:r w:rsidR="00076871" w:rsidRPr="00076871">
        <w:rPr>
          <w:rFonts w:ascii="Trebuchet MS" w:eastAsiaTheme="minorEastAsia" w:hAnsi="Trebuchet MS"/>
          <w:bCs/>
        </w:rPr>
        <w:t xml:space="preserve"> Pilonului european al drepturilor sociale</w:t>
      </w:r>
      <w:r w:rsidR="00076871">
        <w:rPr>
          <w:rFonts w:ascii="Trebuchet MS" w:eastAsiaTheme="minorEastAsia" w:hAnsi="Trebuchet MS"/>
          <w:bCs/>
        </w:rPr>
        <w:t xml:space="preserve"> asumate de solicitanții prin Cererea de Finanțare</w:t>
      </w:r>
      <w:r w:rsidR="00C50F79" w:rsidRPr="00076871">
        <w:rPr>
          <w:rFonts w:ascii="Trebuchet MS" w:eastAsiaTheme="minorEastAsia" w:hAnsi="Trebuchet MS"/>
          <w:bCs/>
        </w:rPr>
        <w:t>.</w:t>
      </w:r>
    </w:p>
    <w:p w14:paraId="3FA6E647" w14:textId="77777777" w:rsidR="00043768" w:rsidRPr="00B06722" w:rsidRDefault="00043768">
      <w:pPr>
        <w:pStyle w:val="ListParagraph"/>
        <w:spacing w:after="0" w:line="276" w:lineRule="auto"/>
        <w:ind w:left="709"/>
        <w:jc w:val="both"/>
        <w:rPr>
          <w:rFonts w:ascii="Trebuchet MS" w:hAnsi="Trebuchet MS"/>
          <w:bCs/>
          <w:lang w:eastAsia="ro-RO"/>
        </w:rPr>
      </w:pPr>
    </w:p>
    <w:p w14:paraId="00DD16BA" w14:textId="0CDF9CB5" w:rsidR="00043768" w:rsidRPr="00B06722" w:rsidRDefault="00A24E07">
      <w:pPr>
        <w:pStyle w:val="Heading1"/>
        <w:numPr>
          <w:ilvl w:val="0"/>
          <w:numId w:val="37"/>
        </w:numPr>
        <w:spacing w:after="0" w:line="276" w:lineRule="auto"/>
        <w:rPr>
          <w:sz w:val="22"/>
          <w:szCs w:val="22"/>
        </w:rPr>
      </w:pPr>
      <w:bookmarkStart w:id="38" w:name="_Toc94705956"/>
      <w:bookmarkStart w:id="39" w:name="_Toc34649538"/>
      <w:bookmarkStart w:id="40" w:name="_Toc423527553"/>
      <w:bookmarkStart w:id="41" w:name="_Toc165028543"/>
      <w:r>
        <w:rPr>
          <w:rFonts w:eastAsiaTheme="minorEastAsia" w:cstheme="minorBidi"/>
          <w:sz w:val="22"/>
          <w:szCs w:val="22"/>
        </w:rPr>
        <w:t>COMPLETAREA CERERILOR DE FINANȚ</w:t>
      </w:r>
      <w:r w:rsidR="00C50F79" w:rsidRPr="00B06722">
        <w:rPr>
          <w:rFonts w:eastAsiaTheme="minorEastAsia" w:cstheme="minorBidi"/>
          <w:sz w:val="22"/>
          <w:szCs w:val="22"/>
        </w:rPr>
        <w:t>ARE</w:t>
      </w:r>
      <w:bookmarkEnd w:id="38"/>
      <w:bookmarkEnd w:id="39"/>
      <w:bookmarkEnd w:id="40"/>
      <w:bookmarkEnd w:id="41"/>
    </w:p>
    <w:p w14:paraId="3CBD8462" w14:textId="328BD857" w:rsidR="00043768" w:rsidRPr="00B06722" w:rsidRDefault="00C50F79" w:rsidP="005B0127">
      <w:pPr>
        <w:pStyle w:val="Heading21"/>
        <w:numPr>
          <w:ilvl w:val="1"/>
          <w:numId w:val="46"/>
        </w:numPr>
        <w:rPr>
          <w:b/>
          <w:sz w:val="22"/>
          <w:szCs w:val="22"/>
        </w:rPr>
      </w:pPr>
      <w:bookmarkStart w:id="42" w:name="_Toc165028544"/>
      <w:r w:rsidRPr="00B06722">
        <w:rPr>
          <w:rFonts w:eastAsiaTheme="minorEastAsia" w:cstheme="minorBidi"/>
          <w:b/>
          <w:sz w:val="22"/>
          <w:szCs w:val="22"/>
        </w:rPr>
        <w:t>Cererea de finanțare</w:t>
      </w:r>
      <w:bookmarkEnd w:id="42"/>
      <w:r w:rsidRPr="00B06722">
        <w:rPr>
          <w:rFonts w:eastAsiaTheme="minorEastAsia" w:cstheme="minorBidi"/>
          <w:b/>
          <w:sz w:val="22"/>
          <w:szCs w:val="22"/>
        </w:rPr>
        <w:t xml:space="preserve"> </w:t>
      </w:r>
    </w:p>
    <w:p w14:paraId="4D8C80E3" w14:textId="77777777" w:rsidR="00043768" w:rsidRPr="00B06722" w:rsidRDefault="00043768">
      <w:pPr>
        <w:pStyle w:val="Heading2"/>
        <w:numPr>
          <w:ilvl w:val="0"/>
          <w:numId w:val="0"/>
        </w:numPr>
        <w:spacing w:before="0" w:after="0" w:line="276" w:lineRule="auto"/>
        <w:jc w:val="both"/>
        <w:rPr>
          <w:b w:val="0"/>
          <w:bCs w:val="0"/>
          <w:sz w:val="22"/>
          <w:szCs w:val="22"/>
        </w:rPr>
      </w:pPr>
    </w:p>
    <w:p w14:paraId="22396F3D" w14:textId="7EA7C160" w:rsidR="00043768" w:rsidRPr="00B06722" w:rsidRDefault="00C50F79">
      <w:pPr>
        <w:spacing w:after="0" w:line="276" w:lineRule="auto"/>
        <w:jc w:val="both"/>
        <w:rPr>
          <w:rFonts w:ascii="Trebuchet MS" w:hAnsi="Trebuchet MS"/>
          <w:bCs/>
          <w:iCs/>
        </w:rPr>
      </w:pPr>
      <w:r w:rsidRPr="00B06722">
        <w:rPr>
          <w:rFonts w:ascii="Trebuchet MS" w:eastAsiaTheme="minorEastAsia" w:hAnsi="Trebuchet MS"/>
          <w:bCs/>
          <w:iCs/>
        </w:rPr>
        <w:t xml:space="preserve">Cererea de finanțare (inclusiv anexele la cererea de finanțare) </w:t>
      </w:r>
      <w:r w:rsidR="006809DE">
        <w:rPr>
          <w:rFonts w:ascii="Trebuchet MS" w:eastAsiaTheme="minorEastAsia" w:hAnsi="Trebuchet MS"/>
          <w:bCs/>
          <w:iCs/>
        </w:rPr>
        <w:t xml:space="preserve">completată de către solicitant va </w:t>
      </w:r>
      <w:r w:rsidRPr="00B06722">
        <w:rPr>
          <w:rFonts w:ascii="Trebuchet MS" w:eastAsiaTheme="minorEastAsia" w:hAnsi="Trebuchet MS"/>
          <w:bCs/>
          <w:iCs/>
        </w:rPr>
        <w:t>face obiectul verificării eligibilității solicita</w:t>
      </w:r>
      <w:r w:rsidR="0041753A">
        <w:rPr>
          <w:rFonts w:ascii="Trebuchet MS" w:eastAsiaTheme="minorEastAsia" w:hAnsi="Trebuchet MS"/>
          <w:bCs/>
          <w:iCs/>
        </w:rPr>
        <w:t>ntului, precum și a proiectului</w:t>
      </w:r>
      <w:r w:rsidRPr="00B06722">
        <w:rPr>
          <w:rFonts w:ascii="Trebuchet MS" w:eastAsiaTheme="minorEastAsia" w:hAnsi="Trebuchet MS"/>
          <w:bCs/>
          <w:iCs/>
        </w:rPr>
        <w:t>.</w:t>
      </w:r>
    </w:p>
    <w:p w14:paraId="106D4AC9" w14:textId="77777777" w:rsidR="00043768" w:rsidRPr="00B06722" w:rsidRDefault="00043768">
      <w:pPr>
        <w:spacing w:after="0" w:line="276" w:lineRule="auto"/>
        <w:jc w:val="both"/>
        <w:rPr>
          <w:rFonts w:ascii="Trebuchet MS" w:hAnsi="Trebuchet MS"/>
          <w:bCs/>
          <w:iCs/>
        </w:rPr>
      </w:pPr>
    </w:p>
    <w:p w14:paraId="4BDAA968" w14:textId="77777777" w:rsidR="00043768" w:rsidRPr="00B06722" w:rsidRDefault="00C50F79">
      <w:pPr>
        <w:spacing w:after="0" w:line="276" w:lineRule="auto"/>
        <w:jc w:val="both"/>
        <w:rPr>
          <w:rFonts w:ascii="Trebuchet MS" w:hAnsi="Trebuchet MS"/>
          <w:bCs/>
          <w:iCs/>
        </w:rPr>
      </w:pPr>
      <w:r w:rsidRPr="00B06722">
        <w:rPr>
          <w:rFonts w:ascii="Trebuchet MS" w:eastAsiaTheme="minorEastAsia" w:hAnsi="Trebuchet MS"/>
          <w:bCs/>
          <w:iCs/>
        </w:rPr>
        <w:t>Criteriile de eligibilitate trebuie respectate atât la momentul depunerii proiectului, contractării, implementării, precum și pe perioada de sustenabilitate a proiectului, în condițiile stipulate de prezentul ghid.</w:t>
      </w:r>
    </w:p>
    <w:p w14:paraId="1EA1D0F3" w14:textId="77777777" w:rsidR="00043768" w:rsidRPr="00B06722" w:rsidRDefault="00043768">
      <w:pPr>
        <w:spacing w:after="0" w:line="276" w:lineRule="auto"/>
        <w:jc w:val="both"/>
        <w:rPr>
          <w:rFonts w:ascii="Trebuchet MS" w:hAnsi="Trebuchet MS"/>
          <w:bCs/>
          <w:iCs/>
        </w:rPr>
      </w:pPr>
    </w:p>
    <w:p w14:paraId="40D9CFC5" w14:textId="77777777" w:rsidR="00043768" w:rsidRPr="00B06722" w:rsidRDefault="00C50F79">
      <w:pPr>
        <w:spacing w:after="0" w:line="276" w:lineRule="auto"/>
        <w:jc w:val="both"/>
        <w:rPr>
          <w:rFonts w:ascii="Trebuchet MS" w:hAnsi="Trebuchet MS"/>
          <w:bCs/>
          <w:iCs/>
        </w:rPr>
      </w:pPr>
      <w:r w:rsidRPr="00B06722">
        <w:rPr>
          <w:rFonts w:ascii="Trebuchet MS" w:eastAsiaTheme="minorEastAsia" w:hAnsi="Trebuchet MS"/>
          <w:bCs/>
          <w:iCs/>
        </w:rPr>
        <w:t>Pentru verificarea acestor criterii se va folosi Grila de verificare a conformității administrative și eligibilității (CAE), prezentată în Anexa 4 la prezentul ghid.</w:t>
      </w:r>
    </w:p>
    <w:p w14:paraId="7F049C11" w14:textId="77777777" w:rsidR="00043768" w:rsidRPr="00B06722" w:rsidRDefault="00043768">
      <w:pPr>
        <w:spacing w:after="0" w:line="276" w:lineRule="auto"/>
        <w:jc w:val="both"/>
        <w:rPr>
          <w:rFonts w:ascii="Trebuchet MS" w:hAnsi="Trebuchet MS"/>
          <w:bCs/>
          <w:iCs/>
        </w:rPr>
      </w:pPr>
    </w:p>
    <w:p w14:paraId="6EE440C4"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b/>
        </w:rPr>
        <w:t>- Cererea de finanțare, însoțită de anexele acesteia,</w:t>
      </w:r>
      <w:r w:rsidRPr="00B06722">
        <w:rPr>
          <w:rFonts w:ascii="Trebuchet MS" w:eastAsiaTheme="minorEastAsia" w:hAnsi="Trebuchet MS"/>
        </w:rPr>
        <w:t xml:space="preserve"> se încarcă în aplicația electronică </w:t>
      </w:r>
      <w:r w:rsidRPr="00B06722">
        <w:rPr>
          <w:rFonts w:ascii="Trebuchet MS" w:eastAsiaTheme="minorEastAsia" w:hAnsi="Trebuchet MS"/>
          <w:u w:val="single"/>
        </w:rPr>
        <w:t>proiecte.pnrr.gov.ro</w:t>
      </w:r>
      <w:r w:rsidRPr="00B06722">
        <w:rPr>
          <w:rFonts w:ascii="Trebuchet MS" w:eastAsiaTheme="minorEastAsia" w:hAnsi="Trebuchet MS"/>
        </w:rPr>
        <w:t>.</w:t>
      </w:r>
    </w:p>
    <w:p w14:paraId="4595A480"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b/>
        </w:rPr>
        <w:t xml:space="preserve">- Anexele la cererea de finanțare reprezintă </w:t>
      </w:r>
      <w:r w:rsidRPr="00B06722">
        <w:rPr>
          <w:rFonts w:ascii="Trebuchet MS" w:eastAsiaTheme="minorEastAsia" w:hAnsi="Trebuchet MS"/>
        </w:rPr>
        <w:t>setul de documente completate sau, după caz, scanate, salvate în format .pdf, semnate digital și încărcate în aplicația electronică.</w:t>
      </w:r>
    </w:p>
    <w:p w14:paraId="18D4A1BD" w14:textId="77777777" w:rsidR="00043768" w:rsidRPr="00B06722" w:rsidRDefault="00043768">
      <w:pPr>
        <w:spacing w:after="0" w:line="276" w:lineRule="auto"/>
        <w:jc w:val="both"/>
        <w:rPr>
          <w:rFonts w:ascii="Trebuchet MS" w:hAnsi="Trebuchet MS"/>
        </w:rPr>
      </w:pPr>
    </w:p>
    <w:p w14:paraId="304D7DF8"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Anexele/documentele obligatorii a fi încărcate:</w:t>
      </w:r>
    </w:p>
    <w:p w14:paraId="27E65050" w14:textId="77777777" w:rsidR="00043768" w:rsidRPr="00B06722"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 xml:space="preserve">Declarație de eligibilitate; </w:t>
      </w:r>
    </w:p>
    <w:p w14:paraId="65F41DA0" w14:textId="77777777" w:rsidR="008025F1" w:rsidRPr="008025F1"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 xml:space="preserve">Declarație de angajament; </w:t>
      </w:r>
    </w:p>
    <w:p w14:paraId="49A3CFE6" w14:textId="7437B400" w:rsidR="00043768" w:rsidRPr="00B06722" w:rsidRDefault="008025F1">
      <w:pPr>
        <w:pStyle w:val="ListParagraph"/>
        <w:numPr>
          <w:ilvl w:val="0"/>
          <w:numId w:val="5"/>
        </w:numPr>
        <w:spacing w:after="0" w:line="276" w:lineRule="auto"/>
        <w:ind w:left="450"/>
        <w:jc w:val="both"/>
        <w:rPr>
          <w:rFonts w:ascii="Trebuchet MS" w:eastAsia="Times New Roman" w:hAnsi="Trebuchet MS" w:cs="Times New Roman"/>
        </w:rPr>
      </w:pPr>
      <w:r>
        <w:rPr>
          <w:rFonts w:ascii="Trebuchet MS" w:eastAsiaTheme="minorEastAsia" w:hAnsi="Trebuchet MS"/>
        </w:rPr>
        <w:t>Plan digitalizare;</w:t>
      </w:r>
      <w:r w:rsidR="00C50F79" w:rsidRPr="00B06722">
        <w:rPr>
          <w:rFonts w:ascii="Trebuchet MS" w:eastAsiaTheme="minorEastAsia" w:hAnsi="Trebuchet MS"/>
        </w:rPr>
        <w:t xml:space="preserve"> </w:t>
      </w:r>
    </w:p>
    <w:p w14:paraId="2C6B854B" w14:textId="77777777" w:rsidR="00043768" w:rsidRPr="00B06722"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lastRenderedPageBreak/>
        <w:t>Certificatul de înscriere în Registrul Asociaţiilor şi Fundaţiilor;</w:t>
      </w:r>
    </w:p>
    <w:p w14:paraId="33E566D0" w14:textId="570DD8BB" w:rsidR="00043768" w:rsidRPr="00590553"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Bilanțul contabil pentru an</w:t>
      </w:r>
      <w:r w:rsidR="00590553">
        <w:rPr>
          <w:rFonts w:ascii="Trebuchet MS" w:eastAsiaTheme="minorEastAsia" w:hAnsi="Trebuchet MS"/>
        </w:rPr>
        <w:t xml:space="preserve">ul 2022 </w:t>
      </w:r>
      <w:r w:rsidRPr="00B06722">
        <w:rPr>
          <w:rFonts w:ascii="Trebuchet MS" w:eastAsiaTheme="minorEastAsia" w:hAnsi="Trebuchet MS"/>
        </w:rPr>
        <w:t>depus și înregistrat la Ministerul Finanțelor</w:t>
      </w:r>
      <w:r w:rsidR="00590553">
        <w:rPr>
          <w:rFonts w:ascii="Trebuchet MS" w:eastAsiaTheme="minorEastAsia" w:hAnsi="Trebuchet MS"/>
        </w:rPr>
        <w:t>/ANAF</w:t>
      </w:r>
      <w:r w:rsidRPr="00B06722">
        <w:rPr>
          <w:rFonts w:ascii="Trebuchet MS" w:eastAsiaTheme="minorEastAsia" w:hAnsi="Trebuchet MS"/>
        </w:rPr>
        <w:t>;</w:t>
      </w:r>
    </w:p>
    <w:p w14:paraId="7D2EB075" w14:textId="4CAF1F7A" w:rsidR="00590553" w:rsidRPr="00590553" w:rsidRDefault="00590553" w:rsidP="00590553">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Bilanțul contabil pentru an</w:t>
      </w:r>
      <w:r>
        <w:rPr>
          <w:rFonts w:ascii="Trebuchet MS" w:eastAsiaTheme="minorEastAsia" w:hAnsi="Trebuchet MS"/>
        </w:rPr>
        <w:t xml:space="preserve">ul 2023 </w:t>
      </w:r>
      <w:r w:rsidRPr="00B06722">
        <w:rPr>
          <w:rFonts w:ascii="Trebuchet MS" w:eastAsiaTheme="minorEastAsia" w:hAnsi="Trebuchet MS"/>
        </w:rPr>
        <w:t>depus și înregistrat la Ministerul Finanțelor</w:t>
      </w:r>
      <w:r>
        <w:rPr>
          <w:rFonts w:ascii="Trebuchet MS" w:eastAsiaTheme="minorEastAsia" w:hAnsi="Trebuchet MS"/>
        </w:rPr>
        <w:t>/ANAF</w:t>
      </w:r>
      <w:r w:rsidRPr="00B06722">
        <w:rPr>
          <w:rFonts w:ascii="Trebuchet MS" w:eastAsiaTheme="minorEastAsia" w:hAnsi="Trebuchet MS"/>
        </w:rPr>
        <w:t>;</w:t>
      </w:r>
    </w:p>
    <w:p w14:paraId="02A607DE" w14:textId="77777777" w:rsidR="00043768" w:rsidRPr="00B06722"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Actele de constituire (Actul Constitutiv şi Statut); locaţiile implementării proiectului trebuie să se regăsească în actele de constituire. În cazul în care locaţia/locaţiile de implementare a proiectului nu se regăsesc în actele de constituire, se pot solicita documente suplimentare;</w:t>
      </w:r>
    </w:p>
    <w:p w14:paraId="36887C02" w14:textId="77777777" w:rsidR="00043768" w:rsidRPr="00B06722"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Actul de împuternicire în cazul în care cererea de finanţare nu este semnată de reprezentantul legal al solicitantului, ci de o persoană împuternicită. Poate fi anexat orice document administrativ emis de reprezentantul legal în acest sens, cu respectarea prevederilor legale. În cazul în care există un act de împuternicire, toate documentele din dosarul cererii de finanţare trebuie completate şi semnate de către împuternicit;</w:t>
      </w:r>
    </w:p>
    <w:p w14:paraId="2C368581" w14:textId="77777777" w:rsidR="0031589A" w:rsidRPr="0031589A" w:rsidRDefault="00C50F79" w:rsidP="0031589A">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 xml:space="preserve">Declarație privind eligibilitatea TVA;  </w:t>
      </w:r>
    </w:p>
    <w:p w14:paraId="2353DDFA" w14:textId="649F7243" w:rsidR="0031589A" w:rsidRPr="0031589A" w:rsidRDefault="0031589A" w:rsidP="0031589A">
      <w:pPr>
        <w:pStyle w:val="ListParagraph"/>
        <w:numPr>
          <w:ilvl w:val="0"/>
          <w:numId w:val="5"/>
        </w:numPr>
        <w:spacing w:after="0" w:line="276" w:lineRule="auto"/>
        <w:ind w:left="450"/>
        <w:jc w:val="both"/>
        <w:rPr>
          <w:rFonts w:ascii="Trebuchet MS" w:eastAsia="Times New Roman" w:hAnsi="Trebuchet MS" w:cs="Times New Roman"/>
        </w:rPr>
      </w:pPr>
      <w:r w:rsidRPr="0031589A">
        <w:rPr>
          <w:rFonts w:ascii="Trebuchet MS" w:eastAsia="Times New Roman" w:hAnsi="Trebuchet MS" w:cs="Times New Roman"/>
        </w:rPr>
        <w:t>Notă de fundamentare privind valorile cuprinse în bugetul proiectului</w:t>
      </w:r>
      <w:r>
        <w:rPr>
          <w:rFonts w:ascii="Trebuchet MS" w:eastAsia="Times New Roman" w:hAnsi="Trebuchet MS" w:cs="Times New Roman"/>
        </w:rPr>
        <w:t>;</w:t>
      </w:r>
    </w:p>
    <w:p w14:paraId="7890EC63" w14:textId="77777777" w:rsidR="00043768" w:rsidRPr="00B06722"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 xml:space="preserve">Consimțământ privind prelucrarea datelor cu caracter personal;  </w:t>
      </w:r>
    </w:p>
    <w:p w14:paraId="6AC98042" w14:textId="77777777" w:rsidR="00043768" w:rsidRPr="00B06722"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 xml:space="preserve">Declarație privind evitarea conflictelor de interese, a fraudei, corupției și a dublei finanțări;  </w:t>
      </w:r>
    </w:p>
    <w:p w14:paraId="6B1F8F53" w14:textId="77777777" w:rsidR="00281A91" w:rsidRPr="00281A91" w:rsidRDefault="00C50F79" w:rsidP="00281A91">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 xml:space="preserve">Declarație privind respectarea principiului DNSH însoțită de autoevaluarea privind respectarea principiului DNSH;  </w:t>
      </w:r>
    </w:p>
    <w:p w14:paraId="705A33D7" w14:textId="5825FA70" w:rsidR="00043768" w:rsidRPr="00F61A60" w:rsidRDefault="00C50F79" w:rsidP="00F61A60">
      <w:pPr>
        <w:pStyle w:val="ListParagraph"/>
        <w:numPr>
          <w:ilvl w:val="0"/>
          <w:numId w:val="5"/>
        </w:numPr>
        <w:spacing w:after="0" w:line="276" w:lineRule="auto"/>
        <w:ind w:left="450"/>
        <w:jc w:val="both"/>
        <w:rPr>
          <w:rFonts w:ascii="Trebuchet MS" w:eastAsia="Times New Roman" w:hAnsi="Trebuchet MS" w:cs="Times New Roman"/>
        </w:rPr>
      </w:pPr>
      <w:r w:rsidRPr="00281A91">
        <w:rPr>
          <w:rFonts w:ascii="Trebuchet MS" w:eastAsiaTheme="minorEastAsia" w:hAnsi="Trebuchet MS"/>
        </w:rPr>
        <w:t>Declarație pe propria răspundere cu privire la respectarea regulii cumulului ajutoarelor de minimis</w:t>
      </w:r>
      <w:r w:rsidR="00281A91" w:rsidRPr="00281A91">
        <w:rPr>
          <w:rFonts w:ascii="Trebuchet MS" w:eastAsiaTheme="minorEastAsia" w:hAnsi="Trebuchet MS"/>
        </w:rPr>
        <w:t xml:space="preserve">, pentru ONG-urile </w:t>
      </w:r>
      <w:r w:rsidR="00281A91" w:rsidRPr="00281A91">
        <w:rPr>
          <w:rFonts w:ascii="Trebuchet MS" w:eastAsiaTheme="minorEastAsia" w:hAnsi="Trebuchet MS"/>
          <w:color w:val="000000"/>
          <w:lang w:eastAsia="ro-RO"/>
        </w:rPr>
        <w:t xml:space="preserve">care desfășoară activitate economică. </w:t>
      </w:r>
    </w:p>
    <w:p w14:paraId="4F83ADD9" w14:textId="77777777" w:rsidR="00043768" w:rsidRPr="00B06722"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Declarația privind obligația ca la sfârșitul duratei de viață a echipamentelor achiziționate, acestea se vor recicla;</w:t>
      </w:r>
    </w:p>
    <w:p w14:paraId="09B149A8" w14:textId="77777777" w:rsidR="00043768" w:rsidRPr="00B06722"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Declarația privind criteriile de intensitate digitală, conform Indicelui economiei și societății digitale (DESI 2021);</w:t>
      </w:r>
    </w:p>
    <w:p w14:paraId="7163741E" w14:textId="0E99E6E1" w:rsidR="00043768" w:rsidRPr="005110CF" w:rsidRDefault="00C50F79">
      <w:pPr>
        <w:pStyle w:val="ListParagraph"/>
        <w:numPr>
          <w:ilvl w:val="0"/>
          <w:numId w:val="5"/>
        </w:numPr>
        <w:spacing w:after="0" w:line="276" w:lineRule="auto"/>
        <w:ind w:left="450"/>
        <w:jc w:val="both"/>
        <w:rPr>
          <w:rFonts w:ascii="Trebuchet MS" w:eastAsia="Times New Roman" w:hAnsi="Trebuchet MS" w:cs="Times New Roman"/>
        </w:rPr>
      </w:pPr>
      <w:r w:rsidRPr="00B06722">
        <w:rPr>
          <w:rFonts w:ascii="Trebuchet MS" w:eastAsiaTheme="minorEastAsia" w:hAnsi="Trebuchet MS"/>
        </w:rPr>
        <w:t>Hotărârea organelor de conducere de aprobare a proiectului şi a cheltuielilor legate de proiect, atât a valorii totale a proiectului</w:t>
      </w:r>
      <w:r w:rsidR="006809DE">
        <w:rPr>
          <w:rFonts w:ascii="Trebuchet MS" w:eastAsiaTheme="minorEastAsia" w:hAnsi="Trebuchet MS"/>
        </w:rPr>
        <w:t>, cât şi a cofinanţării proprii;</w:t>
      </w:r>
      <w:r w:rsidRPr="00B06722">
        <w:rPr>
          <w:rFonts w:ascii="Trebuchet MS" w:eastAsiaTheme="minorEastAsia" w:hAnsi="Trebuchet MS"/>
        </w:rPr>
        <w:t xml:space="preserve"> </w:t>
      </w:r>
    </w:p>
    <w:p w14:paraId="0470E2B4" w14:textId="1D18FB39" w:rsidR="00043768" w:rsidRPr="00F61A60" w:rsidRDefault="005110CF" w:rsidP="00F61A60">
      <w:pPr>
        <w:pStyle w:val="ListParagraph"/>
        <w:numPr>
          <w:ilvl w:val="0"/>
          <w:numId w:val="5"/>
        </w:numPr>
        <w:spacing w:after="0" w:line="276" w:lineRule="auto"/>
        <w:ind w:left="450"/>
        <w:jc w:val="both"/>
        <w:rPr>
          <w:rFonts w:ascii="Trebuchet MS" w:eastAsia="Times New Roman" w:hAnsi="Trebuchet MS" w:cs="Times New Roman"/>
        </w:rPr>
      </w:pPr>
      <w:r>
        <w:rPr>
          <w:rFonts w:ascii="Trebuchet MS" w:eastAsiaTheme="minorEastAsia" w:hAnsi="Trebuchet MS"/>
        </w:rPr>
        <w:t>Copie CI reprezentant legal și împuternicit (acolo unde este cazul)</w:t>
      </w:r>
      <w:r w:rsidR="00F61A60">
        <w:rPr>
          <w:rFonts w:ascii="Trebuchet MS" w:eastAsiaTheme="minorEastAsia" w:hAnsi="Trebuchet MS"/>
        </w:rPr>
        <w:t>.</w:t>
      </w:r>
    </w:p>
    <w:p w14:paraId="626A84DC" w14:textId="77777777" w:rsidR="00F61A60" w:rsidRPr="00F61A60" w:rsidRDefault="00F61A60" w:rsidP="00F61A60">
      <w:pPr>
        <w:pStyle w:val="ListParagraph"/>
        <w:spacing w:after="0" w:line="276" w:lineRule="auto"/>
        <w:ind w:left="450"/>
        <w:jc w:val="both"/>
        <w:rPr>
          <w:rFonts w:ascii="Trebuchet MS" w:eastAsia="Times New Roman" w:hAnsi="Trebuchet MS" w:cs="Times New Roman"/>
        </w:rPr>
      </w:pPr>
    </w:p>
    <w:tbl>
      <w:tblPr>
        <w:tblStyle w:val="TableGrid"/>
        <w:tblW w:w="0" w:type="auto"/>
        <w:tblLook w:val="04A0" w:firstRow="1" w:lastRow="0" w:firstColumn="1" w:lastColumn="0" w:noHBand="0" w:noVBand="1"/>
      </w:tblPr>
      <w:tblGrid>
        <w:gridCol w:w="9350"/>
      </w:tblGrid>
      <w:tr w:rsidR="00043768" w:rsidRPr="00B06722" w14:paraId="4C5BF2AD" w14:textId="77777777">
        <w:tc>
          <w:tcPr>
            <w:tcW w:w="9350" w:type="dxa"/>
          </w:tcPr>
          <w:p w14:paraId="79B5BE8C" w14:textId="77777777" w:rsidR="00043768" w:rsidRPr="00B06722" w:rsidRDefault="00C50F79">
            <w:pPr>
              <w:spacing w:line="276" w:lineRule="auto"/>
              <w:jc w:val="both"/>
              <w:rPr>
                <w:iCs/>
                <w:sz w:val="22"/>
                <w:szCs w:val="22"/>
              </w:rPr>
            </w:pPr>
            <w:r w:rsidRPr="00B06722">
              <w:rPr>
                <w:iCs/>
                <w:sz w:val="22"/>
                <w:szCs w:val="22"/>
              </w:rPr>
              <w:t>D</w:t>
            </w:r>
            <w:r w:rsidRPr="00B06722">
              <w:rPr>
                <w:rFonts w:cstheme="minorBidi"/>
                <w:iCs/>
                <w:sz w:val="22"/>
                <w:szCs w:val="22"/>
              </w:rPr>
              <w:t>ocumentele anexate la cererea de finanțare vor fi transmise în format pdf. sub semnătură electronică extinsă certificată a reprezentantului legal /persoanei împuternicite, după caz. Documentele anexate vor fi scanate/atașate integral, denumite corespunzător, ușor de identificat și lizibile.</w:t>
            </w:r>
          </w:p>
        </w:tc>
      </w:tr>
    </w:tbl>
    <w:p w14:paraId="7E79AD63" w14:textId="77777777" w:rsidR="00043768" w:rsidRPr="00B06722" w:rsidRDefault="00043768">
      <w:pPr>
        <w:spacing w:after="0" w:line="276" w:lineRule="auto"/>
        <w:jc w:val="both"/>
        <w:rPr>
          <w:rFonts w:ascii="Trebuchet MS" w:hAnsi="Trebuchet MS"/>
          <w:iCs/>
        </w:rPr>
      </w:pPr>
    </w:p>
    <w:p w14:paraId="1CFDA74D" w14:textId="37013311" w:rsidR="00043768" w:rsidRPr="00B06722" w:rsidRDefault="00C50F79" w:rsidP="005B0127">
      <w:pPr>
        <w:pStyle w:val="Heading21"/>
        <w:numPr>
          <w:ilvl w:val="1"/>
          <w:numId w:val="46"/>
        </w:numPr>
        <w:rPr>
          <w:sz w:val="22"/>
          <w:szCs w:val="22"/>
        </w:rPr>
      </w:pPr>
      <w:bookmarkStart w:id="43" w:name="_Toc165028545"/>
      <w:r w:rsidRPr="00B06722">
        <w:rPr>
          <w:rFonts w:eastAsiaTheme="minorEastAsia" w:cstheme="minorBidi"/>
          <w:sz w:val="22"/>
          <w:szCs w:val="22"/>
        </w:rPr>
        <w:t>Documentația tehnico-economica necesară, condiții minime (SF/DALI/Analiz</w:t>
      </w:r>
      <w:r w:rsidR="000B3BF1">
        <w:rPr>
          <w:rFonts w:eastAsiaTheme="minorEastAsia" w:cstheme="minorBidi"/>
          <w:sz w:val="22"/>
          <w:szCs w:val="22"/>
        </w:rPr>
        <w:t>ă</w:t>
      </w:r>
      <w:r w:rsidRPr="00B06722">
        <w:rPr>
          <w:rFonts w:eastAsiaTheme="minorEastAsia" w:cstheme="minorBidi"/>
          <w:sz w:val="22"/>
          <w:szCs w:val="22"/>
        </w:rPr>
        <w:t xml:space="preserve"> oportunitate)</w:t>
      </w:r>
      <w:bookmarkEnd w:id="43"/>
    </w:p>
    <w:p w14:paraId="4A080406" w14:textId="77777777" w:rsidR="00043768" w:rsidRPr="00B06722" w:rsidRDefault="00C50F79">
      <w:pPr>
        <w:spacing w:after="0" w:line="276" w:lineRule="auto"/>
        <w:jc w:val="both"/>
        <w:rPr>
          <w:rFonts w:ascii="Trebuchet MS" w:hAnsi="Trebuchet MS"/>
          <w:i/>
        </w:rPr>
      </w:pPr>
      <w:r w:rsidRPr="00B06722">
        <w:rPr>
          <w:rFonts w:ascii="Trebuchet MS" w:eastAsiaTheme="minorEastAsia" w:hAnsi="Trebuchet MS"/>
          <w:i/>
        </w:rPr>
        <w:t xml:space="preserve"> Nu este cazul.</w:t>
      </w:r>
    </w:p>
    <w:p w14:paraId="308F25DC" w14:textId="77777777" w:rsidR="00043768" w:rsidRPr="00B06722" w:rsidRDefault="00043768">
      <w:pPr>
        <w:spacing w:after="0" w:line="276" w:lineRule="auto"/>
        <w:jc w:val="both"/>
        <w:rPr>
          <w:rFonts w:ascii="Trebuchet MS" w:hAnsi="Trebuchet MS"/>
          <w:i/>
        </w:rPr>
      </w:pPr>
    </w:p>
    <w:p w14:paraId="7EAC2DED" w14:textId="77777777" w:rsidR="00043768" w:rsidRPr="00B06722" w:rsidRDefault="00C50F79" w:rsidP="005B0127">
      <w:pPr>
        <w:pStyle w:val="Heading21"/>
        <w:numPr>
          <w:ilvl w:val="1"/>
          <w:numId w:val="46"/>
        </w:numPr>
        <w:rPr>
          <w:sz w:val="22"/>
          <w:szCs w:val="22"/>
        </w:rPr>
      </w:pPr>
      <w:bookmarkStart w:id="44" w:name="_Toc165028546"/>
      <w:r w:rsidRPr="00B06722">
        <w:rPr>
          <w:rFonts w:eastAsiaTheme="minorEastAsia" w:cstheme="minorBidi"/>
          <w:sz w:val="22"/>
          <w:szCs w:val="22"/>
        </w:rPr>
        <w:t>Actualizarea documentației tehnico-economice existente (dacă este cazul)</w:t>
      </w:r>
      <w:bookmarkEnd w:id="44"/>
    </w:p>
    <w:p w14:paraId="2E6AE877" w14:textId="77777777" w:rsidR="00043768" w:rsidRPr="00B06722" w:rsidRDefault="00C50F79">
      <w:pPr>
        <w:spacing w:after="0" w:line="276" w:lineRule="auto"/>
        <w:jc w:val="both"/>
        <w:rPr>
          <w:rFonts w:ascii="Trebuchet MS" w:hAnsi="Trebuchet MS"/>
          <w:i/>
        </w:rPr>
      </w:pPr>
      <w:r w:rsidRPr="00B06722">
        <w:rPr>
          <w:rFonts w:ascii="Trebuchet MS" w:eastAsiaTheme="minorEastAsia" w:hAnsi="Trebuchet MS"/>
          <w:i/>
        </w:rPr>
        <w:t>Nu este cazul.</w:t>
      </w:r>
    </w:p>
    <w:p w14:paraId="5664F160" w14:textId="77777777" w:rsidR="00043768" w:rsidRPr="00B06722" w:rsidRDefault="00043768">
      <w:pPr>
        <w:spacing w:after="0" w:line="276" w:lineRule="auto"/>
        <w:jc w:val="both"/>
        <w:rPr>
          <w:rFonts w:ascii="Trebuchet MS" w:hAnsi="Trebuchet MS"/>
          <w:i/>
        </w:rPr>
      </w:pPr>
    </w:p>
    <w:p w14:paraId="798CC909" w14:textId="77777777" w:rsidR="00043768" w:rsidRPr="00B06722" w:rsidRDefault="00C50F79" w:rsidP="005B0127">
      <w:pPr>
        <w:pStyle w:val="Heading21"/>
        <w:numPr>
          <w:ilvl w:val="1"/>
          <w:numId w:val="46"/>
        </w:numPr>
        <w:rPr>
          <w:sz w:val="22"/>
          <w:szCs w:val="22"/>
        </w:rPr>
      </w:pPr>
      <w:bookmarkStart w:id="45" w:name="_Toc165028547"/>
      <w:r w:rsidRPr="00B06722">
        <w:rPr>
          <w:rFonts w:eastAsiaTheme="minorEastAsia" w:cstheme="minorBidi"/>
          <w:sz w:val="22"/>
          <w:szCs w:val="22"/>
        </w:rPr>
        <w:t>Capacitatea instituțională</w:t>
      </w:r>
      <w:bookmarkEnd w:id="45"/>
      <w:r w:rsidRPr="00B06722">
        <w:rPr>
          <w:rFonts w:eastAsiaTheme="minorEastAsia" w:cstheme="minorBidi"/>
          <w:sz w:val="22"/>
          <w:szCs w:val="22"/>
        </w:rPr>
        <w:t xml:space="preserve"> </w:t>
      </w:r>
    </w:p>
    <w:p w14:paraId="29096451"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Aplicanții vor descrie în Cererea de finanțare capacitatea instituțională a solicitantului, astfel:</w:t>
      </w:r>
    </w:p>
    <w:p w14:paraId="685A4F9D" w14:textId="77777777" w:rsidR="00043768" w:rsidRPr="00B06722" w:rsidRDefault="00043768">
      <w:pPr>
        <w:spacing w:after="0" w:line="276" w:lineRule="auto"/>
        <w:jc w:val="both"/>
        <w:rPr>
          <w:rFonts w:ascii="Trebuchet MS" w:hAnsi="Trebuchet MS"/>
        </w:rPr>
      </w:pPr>
    </w:p>
    <w:p w14:paraId="6BAD3238" w14:textId="44188839"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capacitatea administrativă: se prezintă informații referitoare la echipa de implementare a proiectului</w:t>
      </w:r>
      <w:r w:rsidR="00F61A60">
        <w:rPr>
          <w:rStyle w:val="FootnoteReference"/>
          <w:rFonts w:ascii="Trebuchet MS" w:eastAsiaTheme="minorEastAsia" w:hAnsi="Trebuchet MS"/>
        </w:rPr>
        <w:footnoteReference w:id="5"/>
      </w:r>
      <w:r w:rsidRPr="00B06722">
        <w:rPr>
          <w:rFonts w:ascii="Trebuchet MS" w:eastAsiaTheme="minorEastAsia" w:hAnsi="Trebuchet MS"/>
        </w:rPr>
        <w:t>, competențele persoanelor care formează echipa, rolul fiecărei persoane în cadrul proiectului, poziția ocupată;</w:t>
      </w:r>
    </w:p>
    <w:p w14:paraId="6E6C75AB" w14:textId="77777777" w:rsidR="00043768" w:rsidRPr="00B06722" w:rsidRDefault="00043768">
      <w:pPr>
        <w:spacing w:after="0" w:line="276" w:lineRule="auto"/>
        <w:jc w:val="both"/>
        <w:rPr>
          <w:rFonts w:ascii="Trebuchet MS" w:hAnsi="Trebuchet MS"/>
        </w:rPr>
      </w:pPr>
    </w:p>
    <w:p w14:paraId="51EB0D8B"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capacitatea financiară: se demonstrează că solicitantul este în măsură să asigure lichiditățile necesare pentru o finanțare adecvată a proiectului, care să aibă ca rezultat implementarea cu succes a acestuia și funcționarea în viitor;</w:t>
      </w:r>
    </w:p>
    <w:p w14:paraId="4173610B"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xml:space="preserve"> </w:t>
      </w:r>
    </w:p>
    <w:p w14:paraId="025EAAC8"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capacitatea tehnică: se va descrie un rezumat al expertizei tehnice a solicitantului necesară pentru derularea proiectului, inclusiv precizarea numărului persoanelor cu o astfel de expertiză disponibile în cadrul organizației precum și cele alocate în cadrul proiectului;</w:t>
      </w:r>
    </w:p>
    <w:p w14:paraId="04CA6E96" w14:textId="77777777" w:rsidR="00043768" w:rsidRPr="00B06722" w:rsidRDefault="00043768">
      <w:pPr>
        <w:spacing w:after="0" w:line="276" w:lineRule="auto"/>
        <w:jc w:val="both"/>
        <w:rPr>
          <w:rFonts w:ascii="Trebuchet MS" w:hAnsi="Trebuchet MS"/>
        </w:rPr>
      </w:pPr>
    </w:p>
    <w:p w14:paraId="65011F3F"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capacitatea juridică: se va descrie statutul juridic al solicitantului care permite implementarea proiectului, precum și capacitatea sa de a întreprinde acțiuni legale, dacă este necesar.</w:t>
      </w:r>
    </w:p>
    <w:p w14:paraId="7718B1E7" w14:textId="77777777" w:rsidR="00043768" w:rsidRPr="00B06722" w:rsidRDefault="00043768">
      <w:pPr>
        <w:spacing w:after="0" w:line="276" w:lineRule="auto"/>
        <w:jc w:val="both"/>
        <w:rPr>
          <w:rFonts w:ascii="Trebuchet MS" w:hAnsi="Trebuchet MS"/>
          <w:i/>
        </w:rPr>
      </w:pPr>
    </w:p>
    <w:p w14:paraId="096DEFC5" w14:textId="77777777" w:rsidR="00043768" w:rsidRPr="00B06722" w:rsidRDefault="00C50F79" w:rsidP="005B0127">
      <w:pPr>
        <w:pStyle w:val="Heading21"/>
        <w:numPr>
          <w:ilvl w:val="1"/>
          <w:numId w:val="46"/>
        </w:numPr>
        <w:rPr>
          <w:sz w:val="22"/>
          <w:szCs w:val="22"/>
        </w:rPr>
      </w:pPr>
      <w:bookmarkStart w:id="46" w:name="_Toc165028548"/>
      <w:r w:rsidRPr="00B06722">
        <w:rPr>
          <w:rFonts w:eastAsiaTheme="minorEastAsia" w:cstheme="minorBidi"/>
          <w:sz w:val="22"/>
          <w:szCs w:val="22"/>
        </w:rPr>
        <w:t>Elaborarea bugetului</w:t>
      </w:r>
      <w:bookmarkEnd w:id="46"/>
    </w:p>
    <w:p w14:paraId="59940DFD" w14:textId="77777777" w:rsidR="00043768" w:rsidRPr="00B06722" w:rsidRDefault="00043768">
      <w:pPr>
        <w:spacing w:after="0" w:line="276" w:lineRule="auto"/>
        <w:jc w:val="both"/>
        <w:rPr>
          <w:rFonts w:ascii="Trebuchet MS" w:hAnsi="Trebuchet MS"/>
        </w:rPr>
      </w:pPr>
    </w:p>
    <w:p w14:paraId="1FE9904F"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Pentru justificarea bugetului propus, cererea de finanțare va fi însoțită de documente justificative pentru fiecare tip de cost (minim 2 devize/contracte similare/oferte de preţ, etc.);</w:t>
      </w:r>
    </w:p>
    <w:p w14:paraId="5E51E1AB"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xml:space="preserve">Se va avea în vedere ca activitățile previzionate să fie corelate cu planul de achiziții, având la bază o planificare realistă a tuturor activităților, ținând cont atât de resursele umane, cât și de resursele materiale alocate implementării proiectului. </w:t>
      </w:r>
    </w:p>
    <w:p w14:paraId="064B3517"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xml:space="preserve">În defalcarea bugetului se va ține cont de eventualele proceduri de achiziție şi de durata acestora. Planificarea propusă se va transforma ulterior în calendar al cererilor de transfer ce vor fi anexe la contractul de finanțare.  </w:t>
      </w:r>
    </w:p>
    <w:p w14:paraId="0E407047" w14:textId="77777777" w:rsidR="00043768" w:rsidRPr="00B06722" w:rsidRDefault="00043768">
      <w:pPr>
        <w:spacing w:after="0" w:line="276" w:lineRule="auto"/>
        <w:jc w:val="both"/>
        <w:rPr>
          <w:rFonts w:ascii="Trebuchet MS" w:hAnsi="Trebuchet MS"/>
        </w:rPr>
      </w:pPr>
    </w:p>
    <w:tbl>
      <w:tblPr>
        <w:tblStyle w:val="TableGrid"/>
        <w:tblW w:w="0" w:type="auto"/>
        <w:tblLook w:val="04A0" w:firstRow="1" w:lastRow="0" w:firstColumn="1" w:lastColumn="0" w:noHBand="0" w:noVBand="1"/>
      </w:tblPr>
      <w:tblGrid>
        <w:gridCol w:w="9350"/>
      </w:tblGrid>
      <w:tr w:rsidR="00043768" w:rsidRPr="00B06722" w14:paraId="4AE41F4F" w14:textId="77777777">
        <w:tc>
          <w:tcPr>
            <w:tcW w:w="9350" w:type="dxa"/>
          </w:tcPr>
          <w:p w14:paraId="591FFAC1" w14:textId="77777777" w:rsidR="00043768" w:rsidRPr="00B06722" w:rsidRDefault="00C50F79">
            <w:pPr>
              <w:spacing w:line="276" w:lineRule="auto"/>
              <w:jc w:val="both"/>
              <w:rPr>
                <w:rFonts w:eastAsiaTheme="minorHAnsi" w:cstheme="minorBidi"/>
                <w:b/>
                <w:i/>
                <w:iCs/>
                <w:sz w:val="22"/>
                <w:szCs w:val="22"/>
              </w:rPr>
            </w:pPr>
            <w:r w:rsidRPr="00B06722">
              <w:rPr>
                <w:b/>
                <w:i/>
                <w:iCs/>
                <w:sz w:val="22"/>
                <w:szCs w:val="22"/>
              </w:rPr>
              <w:t>ATENȚIE!</w:t>
            </w:r>
          </w:p>
          <w:p w14:paraId="3AE3A956" w14:textId="77777777" w:rsidR="00043768" w:rsidRPr="00B06722" w:rsidRDefault="00C50F79">
            <w:pPr>
              <w:spacing w:line="276" w:lineRule="auto"/>
              <w:jc w:val="both"/>
              <w:rPr>
                <w:sz w:val="22"/>
                <w:szCs w:val="22"/>
              </w:rPr>
            </w:pPr>
            <w:r w:rsidRPr="00B06722">
              <w:rPr>
                <w:i/>
                <w:iCs/>
                <w:sz w:val="22"/>
                <w:szCs w:val="22"/>
              </w:rPr>
              <w:t>Bugetul proiectului din cadrul Cererii de finanțare va fi defalcat pe linii bugetare, elemente de cost</w:t>
            </w:r>
            <w:r w:rsidRPr="00B06722">
              <w:rPr>
                <w:rFonts w:eastAsiaTheme="minorHAnsi" w:cstheme="minorBidi"/>
                <w:i/>
                <w:iCs/>
                <w:sz w:val="22"/>
                <w:szCs w:val="22"/>
              </w:rPr>
              <w:t>, cu valori unitare și se va evidenția în mod obligatoriu bugetul total.</w:t>
            </w:r>
            <w:r w:rsidRPr="00B06722">
              <w:rPr>
                <w:rFonts w:eastAsiaTheme="minorHAnsi" w:cstheme="minorBidi"/>
                <w:sz w:val="22"/>
                <w:szCs w:val="22"/>
              </w:rPr>
              <w:t xml:space="preserve"> </w:t>
            </w:r>
          </w:p>
        </w:tc>
      </w:tr>
    </w:tbl>
    <w:p w14:paraId="2C91F616" w14:textId="77777777" w:rsidR="00043768" w:rsidRPr="00B06722" w:rsidRDefault="00043768">
      <w:pPr>
        <w:spacing w:after="0" w:line="276" w:lineRule="auto"/>
        <w:jc w:val="both"/>
        <w:rPr>
          <w:rFonts w:ascii="Trebuchet MS" w:hAnsi="Trebuchet MS"/>
        </w:rPr>
      </w:pPr>
    </w:p>
    <w:p w14:paraId="769A8268" w14:textId="77777777" w:rsidR="00043768" w:rsidRPr="00B06722" w:rsidRDefault="00C50F79" w:rsidP="005B0127">
      <w:pPr>
        <w:pStyle w:val="Heading21"/>
        <w:numPr>
          <w:ilvl w:val="1"/>
          <w:numId w:val="46"/>
        </w:numPr>
        <w:rPr>
          <w:sz w:val="22"/>
          <w:szCs w:val="22"/>
        </w:rPr>
      </w:pPr>
      <w:bookmarkStart w:id="47" w:name="_Toc94705957"/>
      <w:bookmarkStart w:id="48" w:name="_Toc90552418"/>
      <w:bookmarkStart w:id="49" w:name="_Toc447128231"/>
      <w:bookmarkStart w:id="50" w:name="_Toc426616768"/>
      <w:bookmarkStart w:id="51" w:name="_Toc165028549"/>
      <w:r w:rsidRPr="00B06722">
        <w:rPr>
          <w:rFonts w:eastAsiaTheme="minorEastAsia" w:cstheme="minorBidi"/>
          <w:sz w:val="22"/>
          <w:szCs w:val="22"/>
        </w:rPr>
        <w:t>Limba utilizată în completarea cererii de finanțare</w:t>
      </w:r>
      <w:bookmarkEnd w:id="47"/>
      <w:bookmarkEnd w:id="48"/>
      <w:bookmarkEnd w:id="49"/>
      <w:bookmarkEnd w:id="50"/>
      <w:bookmarkEnd w:id="51"/>
    </w:p>
    <w:p w14:paraId="2089B683"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Limba utilizată în completarea cererii de finanțare este limba română.</w:t>
      </w:r>
    </w:p>
    <w:p w14:paraId="5E2B7443" w14:textId="77777777" w:rsidR="00043768" w:rsidRPr="00B06722" w:rsidRDefault="00043768">
      <w:pPr>
        <w:spacing w:after="0" w:line="276" w:lineRule="auto"/>
        <w:jc w:val="both"/>
        <w:rPr>
          <w:rFonts w:ascii="Trebuchet MS" w:hAnsi="Trebuchet MS"/>
        </w:rPr>
      </w:pPr>
    </w:p>
    <w:p w14:paraId="441822C7" w14:textId="77777777" w:rsidR="00043768" w:rsidRPr="00B06722" w:rsidRDefault="00C50F79" w:rsidP="005B0127">
      <w:pPr>
        <w:pStyle w:val="Heading21"/>
        <w:numPr>
          <w:ilvl w:val="1"/>
          <w:numId w:val="46"/>
        </w:numPr>
        <w:rPr>
          <w:sz w:val="22"/>
          <w:szCs w:val="22"/>
        </w:rPr>
      </w:pPr>
      <w:bookmarkStart w:id="52" w:name="_Toc94705959"/>
      <w:bookmarkStart w:id="53" w:name="_Toc90552420"/>
      <w:bookmarkStart w:id="54" w:name="_Toc447128238"/>
      <w:bookmarkStart w:id="55" w:name="_Toc426616774"/>
      <w:bookmarkStart w:id="56" w:name="_Toc165028550"/>
      <w:r w:rsidRPr="00B06722">
        <w:rPr>
          <w:rFonts w:eastAsiaTheme="minorEastAsia" w:cstheme="minorBidi"/>
          <w:sz w:val="22"/>
          <w:szCs w:val="22"/>
        </w:rPr>
        <w:t>Semnarea cererii de finanțare și a documentelor anexate</w:t>
      </w:r>
      <w:bookmarkEnd w:id="52"/>
      <w:bookmarkEnd w:id="53"/>
      <w:bookmarkEnd w:id="54"/>
      <w:bookmarkEnd w:id="55"/>
      <w:bookmarkEnd w:id="56"/>
      <w:r w:rsidRPr="00B06722">
        <w:rPr>
          <w:rFonts w:eastAsiaTheme="minorEastAsia" w:cstheme="minorBidi"/>
          <w:sz w:val="22"/>
          <w:szCs w:val="22"/>
        </w:rPr>
        <w:t xml:space="preserve"> </w:t>
      </w:r>
    </w:p>
    <w:p w14:paraId="6CFB1078"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Pentru transmiterea cererilor de finanțare prin aplicația informatică, semnătura electronică extinsă a reprezentantului legal/persoanei împuternicite trebuie să fie certificată în conformitate cu prevederile legale în vigoare.</w:t>
      </w:r>
    </w:p>
    <w:p w14:paraId="76B3C62C" w14:textId="77777777" w:rsidR="00043768" w:rsidRPr="00B06722" w:rsidRDefault="00043768">
      <w:pPr>
        <w:spacing w:after="0" w:line="276" w:lineRule="auto"/>
        <w:jc w:val="both"/>
        <w:rPr>
          <w:rFonts w:ascii="Trebuchet MS" w:hAnsi="Trebuchet MS"/>
          <w:iCs/>
        </w:rPr>
      </w:pPr>
    </w:p>
    <w:p w14:paraId="69C68C7A" w14:textId="77777777" w:rsidR="00043768" w:rsidRPr="00B06722" w:rsidRDefault="00043768">
      <w:pPr>
        <w:spacing w:after="0" w:line="276" w:lineRule="auto"/>
        <w:jc w:val="both"/>
        <w:rPr>
          <w:rFonts w:ascii="Trebuchet MS" w:hAnsi="Trebuchet MS"/>
          <w:iCs/>
        </w:rPr>
      </w:pPr>
    </w:p>
    <w:p w14:paraId="01082653" w14:textId="77777777" w:rsidR="00043768" w:rsidRPr="00B06722" w:rsidRDefault="00C50F79" w:rsidP="005B0127">
      <w:pPr>
        <w:pStyle w:val="Heading1"/>
        <w:numPr>
          <w:ilvl w:val="0"/>
          <w:numId w:val="46"/>
        </w:numPr>
        <w:spacing w:after="0" w:line="276" w:lineRule="auto"/>
        <w:rPr>
          <w:sz w:val="22"/>
          <w:szCs w:val="22"/>
        </w:rPr>
      </w:pPr>
      <w:bookmarkStart w:id="57" w:name="_Toc165028551"/>
      <w:r w:rsidRPr="00B06722">
        <w:rPr>
          <w:rFonts w:eastAsiaTheme="minorEastAsia" w:cstheme="minorBidi"/>
          <w:sz w:val="22"/>
          <w:szCs w:val="22"/>
        </w:rPr>
        <w:t>EVALUAREA ȘI SELECȚIA PROIECTELOR</w:t>
      </w:r>
      <w:bookmarkEnd w:id="57"/>
    </w:p>
    <w:p w14:paraId="30B2F740" w14:textId="77777777" w:rsidR="00043768" w:rsidRPr="00B06722" w:rsidRDefault="00043768">
      <w:pPr>
        <w:spacing w:after="0" w:line="276" w:lineRule="auto"/>
        <w:jc w:val="both"/>
        <w:rPr>
          <w:rFonts w:ascii="Trebuchet MS" w:hAnsi="Trebuchet MS"/>
          <w:iCs/>
        </w:rPr>
      </w:pPr>
      <w:bookmarkStart w:id="58" w:name="_Toc447128241"/>
      <w:bookmarkStart w:id="59" w:name="_Toc426616777"/>
      <w:bookmarkStart w:id="60" w:name="_Toc94705961"/>
      <w:bookmarkStart w:id="61" w:name="_Toc90552422"/>
    </w:p>
    <w:p w14:paraId="5CC41576" w14:textId="1342C70A"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 xml:space="preserve">Cererile de finanțare și anexele se transmit obligatoriu prin platforma pentru depunerea proiectelor de investiții finanțate în cadrul Planului Național de Redresare și Reziliență. Platforma poate fi accesată la următorul link: </w:t>
      </w:r>
      <w:r w:rsidR="007A7508">
        <w:fldChar w:fldCharType="begin"/>
      </w:r>
      <w:r w:rsidR="007A7508">
        <w:instrText xml:space="preserve"> HYPERLINK "https://proiecte.pnrr.gov.ro" \o "https://proiecte.pnrr.gov.ro" </w:instrText>
      </w:r>
      <w:r w:rsidR="007A7508">
        <w:fldChar w:fldCharType="separate"/>
      </w:r>
      <w:r w:rsidRPr="00B06722">
        <w:rPr>
          <w:rFonts w:ascii="Trebuchet MS" w:eastAsiaTheme="minorEastAsia" w:hAnsi="Trebuchet MS"/>
          <w:iCs/>
        </w:rPr>
        <w:t>https://proiecte.pnrr.gov.ro</w:t>
      </w:r>
      <w:r w:rsidR="007A7508">
        <w:rPr>
          <w:rFonts w:ascii="Trebuchet MS" w:eastAsiaTheme="minorEastAsia" w:hAnsi="Trebuchet MS"/>
          <w:iCs/>
        </w:rPr>
        <w:fldChar w:fldCharType="end"/>
      </w:r>
      <w:r w:rsidRPr="00B06722">
        <w:rPr>
          <w:rFonts w:ascii="Trebuchet MS" w:eastAsiaTheme="minorEastAsia" w:hAnsi="Trebuchet MS"/>
          <w:iCs/>
        </w:rPr>
        <w:t xml:space="preserve">. </w:t>
      </w:r>
    </w:p>
    <w:p w14:paraId="69783295"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Ulterior depunerii, cererile de finanțare vor intra într-un sistem competitiv de verificare și selecție, cu condiția întrunirii criteriilor de conformitate administrativă și eligibilitate, respectiv, cu încadrarea în valoarea alocată.</w:t>
      </w:r>
    </w:p>
    <w:p w14:paraId="43397710"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Procesul de evaluare și selecție constă în parcurgerea următoarelor etape:</w:t>
      </w:r>
    </w:p>
    <w:p w14:paraId="0E998119"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 xml:space="preserve">- </w:t>
      </w:r>
      <w:r w:rsidRPr="00B06722">
        <w:rPr>
          <w:rFonts w:ascii="Trebuchet MS" w:eastAsiaTheme="minorEastAsia" w:hAnsi="Trebuchet MS"/>
          <w:b/>
          <w:bCs/>
          <w:iCs/>
        </w:rPr>
        <w:t>etapa de evaluare</w:t>
      </w:r>
      <w:r w:rsidRPr="00B06722">
        <w:rPr>
          <w:rFonts w:ascii="Trebuchet MS" w:eastAsiaTheme="minorEastAsia" w:hAnsi="Trebuchet MS"/>
          <w:iCs/>
        </w:rPr>
        <w:t xml:space="preserve"> tehnică și financiară a propunerii de proiect;</w:t>
      </w:r>
    </w:p>
    <w:p w14:paraId="31FA5F38"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 xml:space="preserve">- </w:t>
      </w:r>
      <w:r w:rsidRPr="00B06722">
        <w:rPr>
          <w:rFonts w:ascii="Trebuchet MS" w:eastAsiaTheme="minorEastAsia" w:hAnsi="Trebuchet MS"/>
          <w:b/>
          <w:iCs/>
        </w:rPr>
        <w:t>etapa de verificare</w:t>
      </w:r>
      <w:r w:rsidRPr="00B06722">
        <w:rPr>
          <w:rFonts w:ascii="Trebuchet MS" w:eastAsiaTheme="minorEastAsia" w:hAnsi="Trebuchet MS"/>
          <w:iCs/>
        </w:rPr>
        <w:t xml:space="preserve"> a conformității administrative și a eligibilității solicitantului, respectiv a proiectului;</w:t>
      </w:r>
    </w:p>
    <w:p w14:paraId="6D23B797"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 xml:space="preserve">- </w:t>
      </w:r>
      <w:r w:rsidRPr="00B06722">
        <w:rPr>
          <w:rFonts w:ascii="Trebuchet MS" w:eastAsiaTheme="minorEastAsia" w:hAnsi="Trebuchet MS"/>
          <w:b/>
          <w:bCs/>
          <w:iCs/>
        </w:rPr>
        <w:t>etapa de selecție</w:t>
      </w:r>
      <w:r w:rsidRPr="00B06722">
        <w:rPr>
          <w:rFonts w:ascii="Trebuchet MS" w:eastAsiaTheme="minorEastAsia" w:hAnsi="Trebuchet MS"/>
          <w:iCs/>
        </w:rPr>
        <w:t xml:space="preserve"> a propunerilor de proiect care vor beneficia de sprijin financiar nerambursabil.</w:t>
      </w:r>
    </w:p>
    <w:p w14:paraId="0E470A4E" w14:textId="77777777" w:rsidR="00043768" w:rsidRPr="00B06722" w:rsidRDefault="00043768">
      <w:pPr>
        <w:pStyle w:val="Heading2"/>
        <w:numPr>
          <w:ilvl w:val="0"/>
          <w:numId w:val="0"/>
        </w:numPr>
        <w:spacing w:before="0" w:after="0" w:line="276" w:lineRule="auto"/>
        <w:jc w:val="both"/>
        <w:rPr>
          <w:sz w:val="22"/>
          <w:szCs w:val="22"/>
        </w:rPr>
      </w:pPr>
    </w:p>
    <w:p w14:paraId="5662FBEC" w14:textId="5F281A9F" w:rsidR="00043768" w:rsidRPr="00B06722" w:rsidRDefault="00C529FC" w:rsidP="00C529FC">
      <w:pPr>
        <w:pStyle w:val="Heading2"/>
        <w:numPr>
          <w:ilvl w:val="0"/>
          <w:numId w:val="0"/>
        </w:numPr>
        <w:spacing w:before="0" w:after="0" w:line="276" w:lineRule="auto"/>
        <w:ind w:left="576" w:hanging="576"/>
        <w:jc w:val="both"/>
        <w:rPr>
          <w:sz w:val="22"/>
          <w:szCs w:val="22"/>
        </w:rPr>
      </w:pPr>
      <w:bookmarkStart w:id="62" w:name="_Toc165028552"/>
      <w:r w:rsidRPr="00B06722">
        <w:rPr>
          <w:rFonts w:eastAsiaTheme="minorEastAsia" w:cstheme="minorBidi"/>
          <w:sz w:val="22"/>
          <w:szCs w:val="22"/>
        </w:rPr>
        <w:t xml:space="preserve">6.1. </w:t>
      </w:r>
      <w:r w:rsidR="00C50F79" w:rsidRPr="00B06722">
        <w:rPr>
          <w:rFonts w:eastAsiaTheme="minorEastAsia" w:cstheme="minorBidi"/>
          <w:sz w:val="22"/>
          <w:szCs w:val="22"/>
        </w:rPr>
        <w:t>Etapa de evaluare</w:t>
      </w:r>
      <w:bookmarkEnd w:id="62"/>
      <w:r w:rsidR="00C50F79" w:rsidRPr="00B06722">
        <w:rPr>
          <w:rFonts w:eastAsiaTheme="minorEastAsia" w:cstheme="minorBidi"/>
          <w:sz w:val="22"/>
          <w:szCs w:val="22"/>
        </w:rPr>
        <w:t xml:space="preserve"> </w:t>
      </w:r>
    </w:p>
    <w:p w14:paraId="4EC0139E" w14:textId="77777777" w:rsidR="00043768" w:rsidRPr="00B06722" w:rsidRDefault="00043768">
      <w:pPr>
        <w:rPr>
          <w:rFonts w:ascii="Trebuchet MS" w:hAnsi="Trebuchet MS"/>
        </w:rPr>
      </w:pPr>
    </w:p>
    <w:p w14:paraId="39BD7DE6" w14:textId="3B0E31F2" w:rsidR="00043768" w:rsidRPr="00B06722" w:rsidRDefault="00C529FC" w:rsidP="00C529FC">
      <w:pPr>
        <w:rPr>
          <w:rFonts w:ascii="Trebuchet MS" w:hAnsi="Trebuchet MS"/>
          <w:b/>
        </w:rPr>
      </w:pPr>
      <w:r w:rsidRPr="00B06722">
        <w:rPr>
          <w:rFonts w:ascii="Trebuchet MS" w:eastAsiaTheme="minorEastAsia" w:hAnsi="Trebuchet MS"/>
          <w:b/>
        </w:rPr>
        <w:t xml:space="preserve">6.1.1. </w:t>
      </w:r>
      <w:r w:rsidR="00C50F79" w:rsidRPr="00B06722">
        <w:rPr>
          <w:rFonts w:ascii="Trebuchet MS" w:eastAsiaTheme="minorEastAsia" w:hAnsi="Trebuchet MS"/>
          <w:b/>
        </w:rPr>
        <w:t>Evaluarea tehnică și financiară a propunerii de proiect (ETF)</w:t>
      </w:r>
    </w:p>
    <w:p w14:paraId="7DF296EA" w14:textId="77777777" w:rsidR="00043768" w:rsidRPr="00B06722" w:rsidRDefault="00C50F79">
      <w:pPr>
        <w:spacing w:after="0" w:line="276" w:lineRule="auto"/>
        <w:rPr>
          <w:rFonts w:ascii="Trebuchet MS" w:hAnsi="Trebuchet MS" w:cs="Times New Roman"/>
        </w:rPr>
      </w:pPr>
      <w:r w:rsidRPr="00B06722">
        <w:rPr>
          <w:rFonts w:ascii="Trebuchet MS" w:eastAsiaTheme="minorEastAsia" w:hAnsi="Trebuchet MS"/>
        </w:rPr>
        <w:t xml:space="preserve">Evaluarea criteriilor se va realiza conform grilei de evaluare tehnică și financiară. </w:t>
      </w:r>
    </w:p>
    <w:p w14:paraId="5E94852B"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 xml:space="preserve">Se vor finanța propunerile de proiecte care au obținut un punctaj total </w:t>
      </w:r>
      <w:r w:rsidRPr="00B06722">
        <w:rPr>
          <w:rFonts w:ascii="Trebuchet MS" w:eastAsiaTheme="minorEastAsia" w:hAnsi="Trebuchet MS"/>
          <w:b/>
        </w:rPr>
        <w:t>≥ 50 de puncte</w:t>
      </w:r>
      <w:r w:rsidRPr="00B06722">
        <w:rPr>
          <w:rFonts w:ascii="Trebuchet MS" w:eastAsiaTheme="minorEastAsia" w:hAnsi="Trebuchet MS"/>
        </w:rPr>
        <w:t xml:space="preserve">, în limita bugetului alocat. </w:t>
      </w:r>
    </w:p>
    <w:p w14:paraId="02C5ADB3"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Cererile de finanțare se vor selecta la finanțare în funcție de ordinea punctajului descrescător obținut pe baza criteriilor de punctare prezentate mai jos.</w:t>
      </w:r>
    </w:p>
    <w:p w14:paraId="74A54ECB" w14:textId="77777777" w:rsidR="00043768" w:rsidRPr="00B06722" w:rsidRDefault="00043768">
      <w:pPr>
        <w:spacing w:after="0" w:line="276" w:lineRule="auto"/>
        <w:jc w:val="both"/>
        <w:rPr>
          <w:rFonts w:ascii="Trebuchet MS" w:hAnsi="Trebuchet MS" w:cs="Times New Roman"/>
        </w:rPr>
      </w:pPr>
    </w:p>
    <w:tbl>
      <w:tblPr>
        <w:tblStyle w:val="TableGrid"/>
        <w:tblW w:w="0" w:type="auto"/>
        <w:tblLook w:val="04A0" w:firstRow="1" w:lastRow="0" w:firstColumn="1" w:lastColumn="0" w:noHBand="0" w:noVBand="1"/>
      </w:tblPr>
      <w:tblGrid>
        <w:gridCol w:w="591"/>
        <w:gridCol w:w="7342"/>
        <w:gridCol w:w="1417"/>
      </w:tblGrid>
      <w:tr w:rsidR="00043768" w:rsidRPr="00B06722" w14:paraId="5AB6018B" w14:textId="77777777">
        <w:tc>
          <w:tcPr>
            <w:tcW w:w="591" w:type="dxa"/>
            <w:tcBorders>
              <w:bottom w:val="single" w:sz="4" w:space="0" w:color="auto"/>
            </w:tcBorders>
          </w:tcPr>
          <w:p w14:paraId="04CCA662" w14:textId="77777777" w:rsidR="00043768" w:rsidRPr="00B06722" w:rsidRDefault="00C50F79">
            <w:pPr>
              <w:pStyle w:val="Default"/>
              <w:jc w:val="center"/>
              <w:rPr>
                <w:rFonts w:ascii="Trebuchet MS" w:hAnsi="Trebuchet MS"/>
                <w:b/>
                <w:sz w:val="22"/>
                <w:szCs w:val="22"/>
              </w:rPr>
            </w:pPr>
            <w:r w:rsidRPr="00B06722">
              <w:rPr>
                <w:rFonts w:ascii="Trebuchet MS" w:hAnsi="Trebuchet MS"/>
                <w:b/>
                <w:sz w:val="22"/>
                <w:szCs w:val="22"/>
              </w:rPr>
              <w:t>Nr.</w:t>
            </w:r>
          </w:p>
          <w:p w14:paraId="3A179F8B" w14:textId="77777777" w:rsidR="00043768" w:rsidRPr="00B06722" w:rsidRDefault="00C50F79">
            <w:pPr>
              <w:pStyle w:val="Default"/>
              <w:jc w:val="center"/>
              <w:rPr>
                <w:rFonts w:ascii="Trebuchet MS" w:hAnsi="Trebuchet MS"/>
                <w:b/>
                <w:sz w:val="22"/>
                <w:szCs w:val="22"/>
              </w:rPr>
            </w:pPr>
            <w:proofErr w:type="spellStart"/>
            <w:r w:rsidRPr="00B06722">
              <w:rPr>
                <w:rFonts w:ascii="Trebuchet MS" w:hAnsi="Trebuchet MS"/>
                <w:b/>
                <w:sz w:val="22"/>
                <w:szCs w:val="22"/>
              </w:rPr>
              <w:t>crt</w:t>
            </w:r>
            <w:proofErr w:type="spellEnd"/>
            <w:r w:rsidRPr="00B06722">
              <w:rPr>
                <w:rFonts w:ascii="Trebuchet MS" w:hAnsi="Trebuchet MS"/>
                <w:b/>
                <w:sz w:val="22"/>
                <w:szCs w:val="22"/>
              </w:rPr>
              <w:t>.</w:t>
            </w:r>
          </w:p>
        </w:tc>
        <w:tc>
          <w:tcPr>
            <w:tcW w:w="7342" w:type="dxa"/>
            <w:tcBorders>
              <w:bottom w:val="single" w:sz="4" w:space="0" w:color="auto"/>
            </w:tcBorders>
          </w:tcPr>
          <w:p w14:paraId="37507C33" w14:textId="77777777" w:rsidR="00043768" w:rsidRPr="00B06722" w:rsidRDefault="00C50F79">
            <w:pPr>
              <w:pStyle w:val="Default"/>
              <w:jc w:val="center"/>
              <w:rPr>
                <w:rFonts w:ascii="Trebuchet MS" w:hAnsi="Trebuchet MS"/>
                <w:b/>
                <w:sz w:val="22"/>
                <w:szCs w:val="22"/>
                <w:lang w:val="ro-RO"/>
              </w:rPr>
            </w:pPr>
            <w:proofErr w:type="spellStart"/>
            <w:r w:rsidRPr="00B06722">
              <w:rPr>
                <w:rFonts w:ascii="Trebuchet MS" w:hAnsi="Trebuchet MS"/>
                <w:b/>
                <w:sz w:val="22"/>
                <w:szCs w:val="22"/>
              </w:rPr>
              <w:t>Criterii</w:t>
            </w:r>
            <w:proofErr w:type="spellEnd"/>
            <w:r w:rsidRPr="00B06722">
              <w:rPr>
                <w:rFonts w:ascii="Trebuchet MS" w:hAnsi="Trebuchet MS"/>
                <w:b/>
                <w:sz w:val="22"/>
                <w:szCs w:val="22"/>
              </w:rPr>
              <w:t xml:space="preserve"> </w:t>
            </w:r>
            <w:r w:rsidRPr="00B06722">
              <w:rPr>
                <w:rFonts w:ascii="Trebuchet MS" w:hAnsi="Trebuchet MS"/>
                <w:b/>
                <w:sz w:val="22"/>
                <w:szCs w:val="22"/>
                <w:lang w:val="ro-RO"/>
              </w:rPr>
              <w:t>și subcriterii</w:t>
            </w:r>
          </w:p>
        </w:tc>
        <w:tc>
          <w:tcPr>
            <w:tcW w:w="1417" w:type="dxa"/>
            <w:tcBorders>
              <w:bottom w:val="single" w:sz="4" w:space="0" w:color="auto"/>
            </w:tcBorders>
          </w:tcPr>
          <w:p w14:paraId="25B98F2A" w14:textId="77777777" w:rsidR="00043768" w:rsidRPr="00B06722" w:rsidRDefault="00C50F79">
            <w:pPr>
              <w:pStyle w:val="Default"/>
              <w:jc w:val="center"/>
              <w:rPr>
                <w:rFonts w:ascii="Trebuchet MS" w:hAnsi="Trebuchet MS"/>
                <w:b/>
                <w:sz w:val="22"/>
                <w:szCs w:val="22"/>
              </w:rPr>
            </w:pPr>
            <w:proofErr w:type="spellStart"/>
            <w:r w:rsidRPr="00B06722">
              <w:rPr>
                <w:rFonts w:ascii="Trebuchet MS" w:hAnsi="Trebuchet MS"/>
                <w:b/>
                <w:sz w:val="22"/>
                <w:szCs w:val="22"/>
              </w:rPr>
              <w:t>Punctaj</w:t>
            </w:r>
            <w:proofErr w:type="spellEnd"/>
          </w:p>
        </w:tc>
      </w:tr>
      <w:tr w:rsidR="00043768" w:rsidRPr="00B06722" w14:paraId="0F32D00B" w14:textId="77777777">
        <w:tc>
          <w:tcPr>
            <w:tcW w:w="591" w:type="dxa"/>
            <w:shd w:val="solid" w:color="E2EFD9" w:themeColor="accent6" w:themeTint="33" w:fill="E2EFD9" w:themeFill="accent6" w:themeFillTint="33"/>
          </w:tcPr>
          <w:p w14:paraId="13660FAF" w14:textId="77777777" w:rsidR="00043768" w:rsidRPr="00B06722" w:rsidRDefault="00C50F79">
            <w:pPr>
              <w:pStyle w:val="Default"/>
              <w:jc w:val="center"/>
              <w:rPr>
                <w:rFonts w:ascii="Trebuchet MS" w:hAnsi="Trebuchet MS"/>
                <w:b/>
                <w:sz w:val="22"/>
                <w:szCs w:val="22"/>
              </w:rPr>
            </w:pPr>
            <w:r w:rsidRPr="00B06722">
              <w:rPr>
                <w:rFonts w:ascii="Trebuchet MS" w:hAnsi="Trebuchet MS"/>
                <w:b/>
                <w:sz w:val="22"/>
                <w:szCs w:val="22"/>
              </w:rPr>
              <w:t>1.</w:t>
            </w:r>
          </w:p>
        </w:tc>
        <w:tc>
          <w:tcPr>
            <w:tcW w:w="7342" w:type="dxa"/>
            <w:shd w:val="solid" w:color="E2EFD9" w:themeColor="accent6" w:themeTint="33" w:fill="E2EFD9" w:themeFill="accent6" w:themeFillTint="33"/>
          </w:tcPr>
          <w:p w14:paraId="4D746C6A" w14:textId="77777777" w:rsidR="00043768" w:rsidRPr="00B06722" w:rsidRDefault="00C50F79">
            <w:pPr>
              <w:jc w:val="center"/>
              <w:rPr>
                <w:b/>
                <w:sz w:val="22"/>
                <w:szCs w:val="22"/>
              </w:rPr>
            </w:pPr>
            <w:r w:rsidRPr="00B06722">
              <w:rPr>
                <w:rFonts w:cs="Calibri"/>
                <w:b/>
                <w:bCs/>
                <w:color w:val="000000"/>
                <w:sz w:val="22"/>
                <w:szCs w:val="22"/>
                <w:lang w:eastAsia="ro-RO"/>
              </w:rPr>
              <w:t>Relevanța proiectului pentru transformarea și coerența digitală</w:t>
            </w:r>
          </w:p>
        </w:tc>
        <w:tc>
          <w:tcPr>
            <w:tcW w:w="1417" w:type="dxa"/>
            <w:shd w:val="solid" w:color="E2EFD9" w:themeColor="accent6" w:themeTint="33" w:fill="E2EFD9" w:themeFill="accent6" w:themeFillTint="33"/>
          </w:tcPr>
          <w:p w14:paraId="066FEF0F" w14:textId="77777777" w:rsidR="00043768" w:rsidRPr="00B06722" w:rsidRDefault="00C50F79">
            <w:pPr>
              <w:pStyle w:val="Default"/>
              <w:jc w:val="center"/>
              <w:rPr>
                <w:rFonts w:ascii="Trebuchet MS" w:hAnsi="Trebuchet MS"/>
                <w:b/>
                <w:sz w:val="22"/>
                <w:szCs w:val="22"/>
              </w:rPr>
            </w:pPr>
            <w:r w:rsidRPr="00B06722">
              <w:rPr>
                <w:rFonts w:ascii="Trebuchet MS" w:hAnsi="Trebuchet MS"/>
                <w:b/>
                <w:sz w:val="22"/>
                <w:szCs w:val="22"/>
              </w:rPr>
              <w:t xml:space="preserve">Maxim 30 </w:t>
            </w:r>
            <w:proofErr w:type="spellStart"/>
            <w:r w:rsidRPr="00B06722">
              <w:rPr>
                <w:rFonts w:ascii="Trebuchet MS" w:hAnsi="Trebuchet MS"/>
                <w:b/>
                <w:sz w:val="22"/>
                <w:szCs w:val="22"/>
              </w:rPr>
              <w:t>puncte</w:t>
            </w:r>
            <w:proofErr w:type="spellEnd"/>
          </w:p>
        </w:tc>
      </w:tr>
      <w:tr w:rsidR="00043768" w:rsidRPr="00B06722" w14:paraId="1ABA85C9" w14:textId="77777777">
        <w:tc>
          <w:tcPr>
            <w:tcW w:w="591" w:type="dxa"/>
          </w:tcPr>
          <w:p w14:paraId="2B63F550"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1.1</w:t>
            </w:r>
          </w:p>
        </w:tc>
        <w:tc>
          <w:tcPr>
            <w:tcW w:w="7342" w:type="dxa"/>
          </w:tcPr>
          <w:p w14:paraId="34C6C432" w14:textId="30D68653" w:rsidR="00043768" w:rsidRPr="00B06722" w:rsidRDefault="00C50F79">
            <w:pPr>
              <w:pStyle w:val="Default"/>
              <w:rPr>
                <w:rFonts w:ascii="Trebuchet MS" w:hAnsi="Trebuchet MS"/>
                <w:sz w:val="22"/>
                <w:szCs w:val="22"/>
              </w:rPr>
            </w:pPr>
            <w:proofErr w:type="spellStart"/>
            <w:r w:rsidRPr="00B06722">
              <w:rPr>
                <w:rFonts w:ascii="Trebuchet MS" w:hAnsi="Trebuchet MS"/>
                <w:sz w:val="22"/>
                <w:szCs w:val="22"/>
              </w:rPr>
              <w:t>Proiectul</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propus</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contribuie</w:t>
            </w:r>
            <w:proofErr w:type="spellEnd"/>
            <w:r w:rsidRPr="00B06722">
              <w:rPr>
                <w:rFonts w:ascii="Trebuchet MS" w:hAnsi="Trebuchet MS"/>
                <w:sz w:val="22"/>
                <w:szCs w:val="22"/>
              </w:rPr>
              <w:t xml:space="preserve"> la </w:t>
            </w:r>
            <w:proofErr w:type="spellStart"/>
            <w:r w:rsidRPr="00B06722">
              <w:rPr>
                <w:rFonts w:ascii="Trebuchet MS" w:hAnsi="Trebuchet MS"/>
                <w:sz w:val="22"/>
                <w:szCs w:val="22"/>
              </w:rPr>
              <w:t>creșterea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nivelului</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accesibilizare</w:t>
            </w:r>
            <w:proofErr w:type="spellEnd"/>
            <w:r w:rsidRPr="00B06722">
              <w:rPr>
                <w:rFonts w:ascii="Trebuchet MS" w:hAnsi="Trebuchet MS"/>
                <w:sz w:val="22"/>
                <w:szCs w:val="22"/>
              </w:rPr>
              <w:t xml:space="preserve"> a </w:t>
            </w:r>
            <w:proofErr w:type="spellStart"/>
            <w:r w:rsidRPr="00B06722">
              <w:rPr>
                <w:rFonts w:ascii="Trebuchet MS" w:hAnsi="Trebuchet MS"/>
                <w:sz w:val="22"/>
                <w:szCs w:val="22"/>
              </w:rPr>
              <w:t>serviciilor</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digitale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furnizate</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către</w:t>
            </w:r>
            <w:proofErr w:type="spellEnd"/>
            <w:r w:rsidRPr="00B06722">
              <w:rPr>
                <w:rFonts w:ascii="Trebuchet MS" w:hAnsi="Trebuchet MS"/>
                <w:sz w:val="22"/>
                <w:szCs w:val="22"/>
              </w:rPr>
              <w:t xml:space="preserve"> </w:t>
            </w:r>
            <w:r w:rsidR="005110CF">
              <w:rPr>
                <w:rFonts w:ascii="Trebuchet MS" w:hAnsi="Trebuchet MS"/>
                <w:sz w:val="22"/>
                <w:szCs w:val="22"/>
              </w:rPr>
              <w:t>ONG</w:t>
            </w:r>
            <w:r w:rsidRPr="00B06722">
              <w:rPr>
                <w:rFonts w:ascii="Trebuchet MS" w:hAnsi="Trebuchet MS"/>
                <w:sz w:val="22"/>
                <w:szCs w:val="22"/>
              </w:rPr>
              <w:t xml:space="preserve"> </w:t>
            </w:r>
            <w:proofErr w:type="spellStart"/>
            <w:r w:rsidRPr="00B06722">
              <w:rPr>
                <w:rFonts w:ascii="Trebuchet MS" w:hAnsi="Trebuchet MS"/>
                <w:sz w:val="22"/>
                <w:szCs w:val="22"/>
              </w:rPr>
              <w:t>către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persoanele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vulnerabile</w:t>
            </w:r>
            <w:proofErr w:type="spellEnd"/>
            <w:r w:rsidRPr="00B06722">
              <w:rPr>
                <w:rFonts w:ascii="Trebuchet MS" w:hAnsi="Trebuchet MS"/>
                <w:sz w:val="22"/>
                <w:szCs w:val="22"/>
              </w:rPr>
              <w:t xml:space="preserve"> din </w:t>
            </w:r>
            <w:proofErr w:type="spellStart"/>
            <w:r w:rsidRPr="00B06722">
              <w:rPr>
                <w:rFonts w:ascii="Trebuchet MS" w:hAnsi="Trebuchet MS"/>
                <w:sz w:val="22"/>
                <w:szCs w:val="22"/>
              </w:rPr>
              <w:t>perspectiva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competențelor</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digitale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persoane</w:t>
            </w:r>
            <w:proofErr w:type="spellEnd"/>
            <w:r w:rsidRPr="00B06722">
              <w:rPr>
                <w:rFonts w:ascii="Trebuchet MS" w:hAnsi="Trebuchet MS"/>
                <w:sz w:val="22"/>
                <w:szCs w:val="22"/>
              </w:rPr>
              <w:t xml:space="preserve"> cu </w:t>
            </w:r>
            <w:proofErr w:type="spellStart"/>
            <w:r w:rsidRPr="00B06722">
              <w:rPr>
                <w:rFonts w:ascii="Trebuchet MS" w:hAnsi="Trebuchet MS"/>
                <w:sz w:val="22"/>
                <w:szCs w:val="22"/>
              </w:rPr>
              <w:t>dizabilități</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sau</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cerințe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speciale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persoane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vârstnice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ș.a</w:t>
            </w:r>
            <w:proofErr w:type="spellEnd"/>
            <w:r w:rsidRPr="00B06722">
              <w:rPr>
                <w:rFonts w:ascii="Trebuchet MS" w:hAnsi="Trebuchet MS"/>
                <w:sz w:val="22"/>
                <w:szCs w:val="22"/>
              </w:rPr>
              <w:t xml:space="preserve">.) – </w:t>
            </w:r>
            <w:r w:rsidR="00E42EE8">
              <w:rPr>
                <w:rFonts w:ascii="Trebuchet MS" w:hAnsi="Trebuchet MS"/>
                <w:sz w:val="22"/>
                <w:szCs w:val="22"/>
              </w:rPr>
              <w:t>(</w:t>
            </w:r>
            <w:r w:rsidRPr="00E42EE8">
              <w:rPr>
                <w:rFonts w:ascii="Trebuchet MS" w:hAnsi="Trebuchet MS"/>
                <w:b/>
                <w:bCs/>
                <w:sz w:val="22"/>
                <w:szCs w:val="22"/>
              </w:rPr>
              <w:t xml:space="preserve">10 </w:t>
            </w:r>
            <w:proofErr w:type="spellStart"/>
            <w:r w:rsidRPr="00E42EE8">
              <w:rPr>
                <w:rFonts w:ascii="Trebuchet MS" w:hAnsi="Trebuchet MS"/>
                <w:b/>
                <w:bCs/>
                <w:sz w:val="22"/>
                <w:szCs w:val="22"/>
              </w:rPr>
              <w:t>p</w:t>
            </w:r>
            <w:r w:rsidR="00E42EE8" w:rsidRPr="00E42EE8">
              <w:rPr>
                <w:rFonts w:ascii="Trebuchet MS" w:hAnsi="Trebuchet MS"/>
                <w:b/>
                <w:bCs/>
                <w:sz w:val="22"/>
                <w:szCs w:val="22"/>
              </w:rPr>
              <w:t>uncte</w:t>
            </w:r>
            <w:proofErr w:type="spellEnd"/>
            <w:r w:rsidR="00E42EE8">
              <w:rPr>
                <w:rFonts w:ascii="Trebuchet MS" w:hAnsi="Trebuchet MS"/>
                <w:b/>
                <w:bCs/>
                <w:sz w:val="22"/>
                <w:szCs w:val="22"/>
              </w:rPr>
              <w:t>)</w:t>
            </w:r>
          </w:p>
          <w:p w14:paraId="48618C9A" w14:textId="77777777" w:rsidR="00043768" w:rsidRPr="00B06722" w:rsidRDefault="00043768">
            <w:pPr>
              <w:pStyle w:val="Default"/>
              <w:ind w:left="19"/>
              <w:rPr>
                <w:rFonts w:ascii="Trebuchet MS" w:hAnsi="Trebuchet MS"/>
                <w:sz w:val="22"/>
                <w:szCs w:val="22"/>
              </w:rPr>
            </w:pPr>
          </w:p>
        </w:tc>
        <w:tc>
          <w:tcPr>
            <w:tcW w:w="1417" w:type="dxa"/>
          </w:tcPr>
          <w:p w14:paraId="615BD300"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10 p</w:t>
            </w:r>
          </w:p>
        </w:tc>
      </w:tr>
      <w:tr w:rsidR="00043768" w:rsidRPr="00B06722" w14:paraId="36BA020F" w14:textId="77777777">
        <w:tc>
          <w:tcPr>
            <w:tcW w:w="591" w:type="dxa"/>
          </w:tcPr>
          <w:p w14:paraId="00AB413F"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1.2</w:t>
            </w:r>
          </w:p>
        </w:tc>
        <w:tc>
          <w:tcPr>
            <w:tcW w:w="7342" w:type="dxa"/>
          </w:tcPr>
          <w:p w14:paraId="44F2BD77" w14:textId="78CE2AC1" w:rsidR="00043768" w:rsidRPr="00B06722" w:rsidRDefault="00C50F79">
            <w:pPr>
              <w:spacing w:after="160" w:line="259" w:lineRule="auto"/>
              <w:contextualSpacing/>
              <w:jc w:val="both"/>
              <w:rPr>
                <w:rFonts w:cs="Calibri"/>
                <w:b/>
                <w:bCs/>
                <w:sz w:val="22"/>
                <w:szCs w:val="22"/>
              </w:rPr>
            </w:pPr>
            <w:r w:rsidRPr="00B06722">
              <w:rPr>
                <w:rFonts w:cs="Calibri"/>
                <w:b/>
                <w:bCs/>
                <w:sz w:val="22"/>
                <w:szCs w:val="22"/>
              </w:rPr>
              <w:t xml:space="preserve">Câte tehnologii de intensitate digitala va utiliza în plus solicitantul, </w:t>
            </w:r>
            <w:r w:rsidR="00E42EE8">
              <w:rPr>
                <w:rFonts w:cs="Calibri"/>
                <w:b/>
                <w:bCs/>
                <w:sz w:val="22"/>
                <w:szCs w:val="22"/>
              </w:rPr>
              <w:t>ca urmare a</w:t>
            </w:r>
            <w:r w:rsidRPr="00B06722">
              <w:rPr>
                <w:rFonts w:cs="Calibri"/>
                <w:b/>
                <w:bCs/>
                <w:sz w:val="22"/>
                <w:szCs w:val="22"/>
              </w:rPr>
              <w:t xml:space="preserve"> implement</w:t>
            </w:r>
            <w:r w:rsidR="00E42EE8">
              <w:rPr>
                <w:rFonts w:cs="Calibri"/>
                <w:b/>
                <w:bCs/>
                <w:sz w:val="22"/>
                <w:szCs w:val="22"/>
              </w:rPr>
              <w:t>ării</w:t>
            </w:r>
            <w:r w:rsidRPr="00B06722">
              <w:rPr>
                <w:rFonts w:cs="Calibri"/>
                <w:b/>
                <w:bCs/>
                <w:sz w:val="22"/>
                <w:szCs w:val="22"/>
              </w:rPr>
              <w:t xml:space="preserve"> proiectului, față de numărul de tehnologii digitale utilizate înainte de depunerea cererii de finanțare? </w:t>
            </w:r>
            <w:r w:rsidR="00E42EE8">
              <w:rPr>
                <w:rFonts w:cs="Calibri"/>
                <w:b/>
                <w:bCs/>
                <w:sz w:val="22"/>
                <w:szCs w:val="22"/>
              </w:rPr>
              <w:t>–(</w:t>
            </w:r>
            <w:r w:rsidRPr="00B06722">
              <w:rPr>
                <w:rFonts w:cs="Calibri"/>
                <w:b/>
                <w:bCs/>
                <w:sz w:val="22"/>
                <w:szCs w:val="22"/>
              </w:rPr>
              <w:t>maximum 10 puncte</w:t>
            </w:r>
            <w:r w:rsidR="00E42EE8">
              <w:rPr>
                <w:rFonts w:cs="Calibri"/>
                <w:b/>
                <w:bCs/>
                <w:sz w:val="22"/>
                <w:szCs w:val="22"/>
              </w:rPr>
              <w:t>)</w:t>
            </w:r>
          </w:p>
          <w:p w14:paraId="6045910B" w14:textId="06A51760" w:rsidR="00043768" w:rsidRPr="00B06722" w:rsidRDefault="005110CF">
            <w:pPr>
              <w:numPr>
                <w:ilvl w:val="0"/>
                <w:numId w:val="33"/>
              </w:numPr>
              <w:spacing w:after="160" w:line="259" w:lineRule="auto"/>
              <w:contextualSpacing/>
              <w:jc w:val="both"/>
              <w:rPr>
                <w:rFonts w:cs="Calibri"/>
                <w:sz w:val="22"/>
                <w:szCs w:val="22"/>
              </w:rPr>
            </w:pPr>
            <w:r>
              <w:rPr>
                <w:rFonts w:eastAsia="Symbol" w:cs="Symbol"/>
                <w:sz w:val="22"/>
                <w:szCs w:val="22"/>
              </w:rPr>
              <w:t>≥</w:t>
            </w:r>
            <w:r w:rsidR="00C50F79" w:rsidRPr="00B06722">
              <w:rPr>
                <w:rFonts w:cs="Calibri"/>
                <w:sz w:val="22"/>
                <w:szCs w:val="22"/>
              </w:rPr>
              <w:t xml:space="preserve"> 5 (10 puncte)</w:t>
            </w:r>
          </w:p>
          <w:p w14:paraId="67DA2C15" w14:textId="77777777" w:rsidR="00043768" w:rsidRPr="00B06722" w:rsidRDefault="00C50F79">
            <w:pPr>
              <w:numPr>
                <w:ilvl w:val="0"/>
                <w:numId w:val="33"/>
              </w:numPr>
              <w:spacing w:after="160" w:line="259" w:lineRule="auto"/>
              <w:contextualSpacing/>
              <w:jc w:val="both"/>
              <w:rPr>
                <w:rFonts w:cs="Calibri"/>
                <w:sz w:val="22"/>
                <w:szCs w:val="22"/>
              </w:rPr>
            </w:pPr>
            <w:r w:rsidRPr="00B06722">
              <w:rPr>
                <w:rFonts w:cs="Calibri"/>
                <w:sz w:val="22"/>
                <w:szCs w:val="22"/>
              </w:rPr>
              <w:t>4 (8 puncte)</w:t>
            </w:r>
          </w:p>
          <w:p w14:paraId="37DA20B5" w14:textId="77777777" w:rsidR="00043768" w:rsidRPr="00B06722" w:rsidRDefault="00C50F79">
            <w:pPr>
              <w:numPr>
                <w:ilvl w:val="0"/>
                <w:numId w:val="33"/>
              </w:numPr>
              <w:spacing w:after="160" w:line="259" w:lineRule="auto"/>
              <w:contextualSpacing/>
              <w:jc w:val="both"/>
              <w:rPr>
                <w:rFonts w:cs="Calibri"/>
                <w:sz w:val="22"/>
                <w:szCs w:val="22"/>
              </w:rPr>
            </w:pPr>
            <w:r w:rsidRPr="00B06722">
              <w:rPr>
                <w:rFonts w:cs="Calibri"/>
                <w:sz w:val="22"/>
                <w:szCs w:val="22"/>
              </w:rPr>
              <w:t>3 (6 puncte)</w:t>
            </w:r>
          </w:p>
          <w:p w14:paraId="46259BFE" w14:textId="77777777" w:rsidR="00043768" w:rsidRPr="00B06722" w:rsidRDefault="00C50F79">
            <w:pPr>
              <w:numPr>
                <w:ilvl w:val="0"/>
                <w:numId w:val="33"/>
              </w:numPr>
              <w:spacing w:line="259" w:lineRule="auto"/>
              <w:contextualSpacing/>
              <w:jc w:val="both"/>
              <w:rPr>
                <w:rFonts w:cs="Calibri"/>
                <w:sz w:val="22"/>
                <w:szCs w:val="22"/>
              </w:rPr>
            </w:pPr>
            <w:r w:rsidRPr="00B06722">
              <w:rPr>
                <w:rFonts w:cs="Calibri"/>
                <w:sz w:val="22"/>
                <w:szCs w:val="22"/>
              </w:rPr>
              <w:t>2 (2 puncte)</w:t>
            </w:r>
          </w:p>
          <w:p w14:paraId="2BDE29C1" w14:textId="77777777" w:rsidR="00043768" w:rsidRPr="00B06722" w:rsidRDefault="00C50F79">
            <w:pPr>
              <w:pStyle w:val="Default"/>
              <w:widowControl/>
              <w:numPr>
                <w:ilvl w:val="0"/>
                <w:numId w:val="33"/>
              </w:numPr>
              <w:rPr>
                <w:rFonts w:ascii="Trebuchet MS" w:hAnsi="Trebuchet MS"/>
                <w:sz w:val="22"/>
                <w:szCs w:val="22"/>
              </w:rPr>
            </w:pPr>
            <w:r w:rsidRPr="00B06722">
              <w:rPr>
                <w:rFonts w:ascii="Trebuchet MS" w:hAnsi="Trebuchet MS" w:cs="Calibri"/>
                <w:sz w:val="22"/>
                <w:szCs w:val="22"/>
              </w:rPr>
              <w:t xml:space="preserve">1 (1 </w:t>
            </w:r>
            <w:proofErr w:type="spellStart"/>
            <w:r w:rsidRPr="00B06722">
              <w:rPr>
                <w:rFonts w:ascii="Trebuchet MS" w:hAnsi="Trebuchet MS" w:cs="Calibri"/>
                <w:sz w:val="22"/>
                <w:szCs w:val="22"/>
              </w:rPr>
              <w:t>puncte</w:t>
            </w:r>
            <w:proofErr w:type="spellEnd"/>
            <w:r w:rsidRPr="00B06722">
              <w:rPr>
                <w:rFonts w:ascii="Trebuchet MS" w:hAnsi="Trebuchet MS" w:cs="Calibri"/>
                <w:sz w:val="22"/>
                <w:szCs w:val="22"/>
              </w:rPr>
              <w:t>)</w:t>
            </w:r>
          </w:p>
        </w:tc>
        <w:tc>
          <w:tcPr>
            <w:tcW w:w="1417" w:type="dxa"/>
          </w:tcPr>
          <w:p w14:paraId="04F499B9"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Max. 10 p</w:t>
            </w:r>
          </w:p>
        </w:tc>
      </w:tr>
      <w:tr w:rsidR="00043768" w:rsidRPr="00B06722" w14:paraId="4DC0C386" w14:textId="77777777">
        <w:tc>
          <w:tcPr>
            <w:tcW w:w="591" w:type="dxa"/>
          </w:tcPr>
          <w:p w14:paraId="1773A228" w14:textId="6825567A"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1.</w:t>
            </w:r>
            <w:r w:rsidR="00E42EE8">
              <w:rPr>
                <w:rFonts w:ascii="Trebuchet MS" w:hAnsi="Trebuchet MS"/>
                <w:sz w:val="22"/>
                <w:szCs w:val="22"/>
              </w:rPr>
              <w:t>3</w:t>
            </w:r>
          </w:p>
        </w:tc>
        <w:tc>
          <w:tcPr>
            <w:tcW w:w="7342" w:type="dxa"/>
          </w:tcPr>
          <w:p w14:paraId="4A20935A" w14:textId="77777777" w:rsidR="00043768" w:rsidRPr="00B06722" w:rsidRDefault="00C50F79">
            <w:pPr>
              <w:pStyle w:val="Default"/>
              <w:rPr>
                <w:rFonts w:ascii="Trebuchet MS" w:hAnsi="Trebuchet MS"/>
                <w:sz w:val="22"/>
                <w:szCs w:val="22"/>
              </w:rPr>
            </w:pPr>
            <w:proofErr w:type="spellStart"/>
            <w:r w:rsidRPr="00B06722">
              <w:rPr>
                <w:rFonts w:ascii="Trebuchet MS" w:hAnsi="Trebuchet MS"/>
                <w:sz w:val="22"/>
                <w:szCs w:val="22"/>
              </w:rPr>
              <w:t>Sporirea</w:t>
            </w:r>
            <w:proofErr w:type="spellEnd"/>
            <w:r w:rsidRPr="00B06722">
              <w:rPr>
                <w:rFonts w:ascii="Trebuchet MS" w:hAnsi="Trebuchet MS"/>
                <w:sz w:val="22"/>
                <w:szCs w:val="22"/>
              </w:rPr>
              <w:t xml:space="preserve"> </w:t>
            </w:r>
            <w:proofErr w:type="spellStart"/>
            <w:r w:rsidRPr="00B06722">
              <w:rPr>
                <w:rFonts w:ascii="Trebuchet MS" w:hAnsi="Trebuchet MS"/>
                <w:b/>
                <w:sz w:val="22"/>
                <w:szCs w:val="22"/>
              </w:rPr>
              <w:t>competențelor</w:t>
            </w:r>
            <w:proofErr w:type="spellEnd"/>
            <w:r w:rsidRPr="00B06722">
              <w:rPr>
                <w:rFonts w:ascii="Trebuchet MS" w:hAnsi="Trebuchet MS"/>
                <w:b/>
                <w:sz w:val="22"/>
                <w:szCs w:val="22"/>
              </w:rPr>
              <w:t xml:space="preserve"> </w:t>
            </w:r>
            <w:proofErr w:type="spellStart"/>
            <w:r w:rsidRPr="00B06722">
              <w:rPr>
                <w:rFonts w:ascii="Trebuchet MS" w:hAnsi="Trebuchet MS"/>
                <w:b/>
                <w:sz w:val="22"/>
                <w:szCs w:val="22"/>
              </w:rPr>
              <w:t>digitale</w:t>
            </w:r>
            <w:proofErr w:type="spellEnd"/>
            <w:r w:rsidRPr="00B06722">
              <w:rPr>
                <w:rFonts w:ascii="Trebuchet MS" w:hAnsi="Trebuchet MS"/>
                <w:b/>
                <w:sz w:val="22"/>
                <w:szCs w:val="22"/>
              </w:rPr>
              <w:t xml:space="preserve"> ale </w:t>
            </w:r>
            <w:proofErr w:type="spellStart"/>
            <w:r w:rsidRPr="00B06722">
              <w:rPr>
                <w:rFonts w:ascii="Trebuchet MS" w:hAnsi="Trebuchet MS"/>
                <w:b/>
                <w:sz w:val="22"/>
                <w:szCs w:val="22"/>
              </w:rPr>
              <w:t>personalului</w:t>
            </w:r>
            <w:proofErr w:type="spellEnd"/>
            <w:r w:rsidRPr="00B06722">
              <w:rPr>
                <w:rFonts w:ascii="Trebuchet MS" w:hAnsi="Trebuchet MS"/>
                <w:b/>
                <w:sz w:val="22"/>
                <w:szCs w:val="22"/>
              </w:rPr>
              <w:t xml:space="preserve"> </w:t>
            </w:r>
            <w:proofErr w:type="spellStart"/>
            <w:r w:rsidRPr="00B06722">
              <w:rPr>
                <w:rFonts w:ascii="Trebuchet MS" w:hAnsi="Trebuchet MS"/>
                <w:sz w:val="22"/>
                <w:szCs w:val="22"/>
              </w:rPr>
              <w:t>în</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ceea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privește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furnizarea</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servicii</w:t>
            </w:r>
            <w:proofErr w:type="spellEnd"/>
            <w:r w:rsidRPr="00B06722">
              <w:rPr>
                <w:rFonts w:ascii="Trebuchet MS" w:hAnsi="Trebuchet MS"/>
                <w:sz w:val="22"/>
                <w:szCs w:val="22"/>
              </w:rPr>
              <w:t xml:space="preserve"> la </w:t>
            </w:r>
            <w:proofErr w:type="spellStart"/>
            <w:r w:rsidRPr="00B06722">
              <w:rPr>
                <w:rFonts w:ascii="Trebuchet MS" w:hAnsi="Trebuchet MS"/>
                <w:sz w:val="22"/>
                <w:szCs w:val="22"/>
              </w:rPr>
              <w:t>distanță</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beneficiarilor</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organizației</w:t>
            </w:r>
            <w:proofErr w:type="spellEnd"/>
            <w:r w:rsidRPr="00B06722">
              <w:rPr>
                <w:rFonts w:ascii="Trebuchet MS" w:hAnsi="Trebuchet MS"/>
                <w:sz w:val="22"/>
                <w:szCs w:val="22"/>
              </w:rPr>
              <w:t>:</w:t>
            </w:r>
          </w:p>
          <w:p w14:paraId="5EC1ADB9" w14:textId="77777777" w:rsidR="00043768" w:rsidRPr="00B06722" w:rsidRDefault="00043768">
            <w:pPr>
              <w:pStyle w:val="Default"/>
              <w:rPr>
                <w:rFonts w:ascii="Trebuchet MS" w:hAnsi="Trebuchet MS"/>
                <w:sz w:val="22"/>
                <w:szCs w:val="22"/>
              </w:rPr>
            </w:pPr>
          </w:p>
          <w:p w14:paraId="47327DBB" w14:textId="3A061B69" w:rsidR="00043768" w:rsidRPr="00B06722" w:rsidRDefault="00C50F79">
            <w:pPr>
              <w:pStyle w:val="ListParagraph"/>
              <w:numPr>
                <w:ilvl w:val="0"/>
                <w:numId w:val="35"/>
              </w:numPr>
              <w:tabs>
                <w:tab w:val="left" w:pos="289"/>
              </w:tabs>
              <w:spacing w:after="160" w:line="259" w:lineRule="auto"/>
              <w:ind w:left="19" w:firstLine="0"/>
              <w:jc w:val="both"/>
              <w:rPr>
                <w:rFonts w:cs="Calibri"/>
                <w:color w:val="000000"/>
                <w:sz w:val="22"/>
                <w:szCs w:val="22"/>
                <w:lang w:eastAsia="ro-RO"/>
              </w:rPr>
            </w:pPr>
            <w:r w:rsidRPr="00B06722">
              <w:rPr>
                <w:rFonts w:cs="Calibri"/>
                <w:color w:val="000000"/>
                <w:sz w:val="22"/>
                <w:szCs w:val="22"/>
                <w:lang w:eastAsia="ro-RO"/>
              </w:rPr>
              <w:lastRenderedPageBreak/>
              <w:t xml:space="preserve">Peste 50% dintre angajați formați – </w:t>
            </w:r>
            <w:r w:rsidR="00945EE6">
              <w:rPr>
                <w:rFonts w:cs="Calibri"/>
                <w:color w:val="000000"/>
                <w:sz w:val="22"/>
                <w:szCs w:val="22"/>
                <w:lang w:eastAsia="ro-RO"/>
              </w:rPr>
              <w:t>5</w:t>
            </w:r>
            <w:r w:rsidRPr="00B06722">
              <w:rPr>
                <w:rFonts w:cs="Calibri"/>
                <w:color w:val="000000"/>
                <w:sz w:val="22"/>
                <w:szCs w:val="22"/>
                <w:lang w:eastAsia="ro-RO"/>
              </w:rPr>
              <w:t xml:space="preserve"> p</w:t>
            </w:r>
            <w:r w:rsidR="00D749BE">
              <w:rPr>
                <w:rFonts w:cs="Calibri"/>
                <w:color w:val="000000"/>
                <w:sz w:val="22"/>
                <w:szCs w:val="22"/>
                <w:lang w:eastAsia="ro-RO"/>
              </w:rPr>
              <w:t>uncte</w:t>
            </w:r>
          </w:p>
          <w:p w14:paraId="6F63CA0E" w14:textId="13DCA304" w:rsidR="00043768" w:rsidRPr="00945EE6" w:rsidRDefault="00C50F79">
            <w:pPr>
              <w:pStyle w:val="Default"/>
              <w:widowControl/>
              <w:numPr>
                <w:ilvl w:val="0"/>
                <w:numId w:val="35"/>
              </w:numPr>
              <w:tabs>
                <w:tab w:val="left" w:pos="289"/>
              </w:tabs>
              <w:ind w:left="19" w:firstLine="0"/>
              <w:rPr>
                <w:rFonts w:ascii="Trebuchet MS" w:hAnsi="Trebuchet MS"/>
                <w:sz w:val="22"/>
                <w:szCs w:val="22"/>
              </w:rPr>
            </w:pPr>
            <w:proofErr w:type="spellStart"/>
            <w:r w:rsidRPr="00B06722">
              <w:rPr>
                <w:rFonts w:ascii="Trebuchet MS" w:hAnsi="Trebuchet MS" w:cs="Calibri"/>
                <w:sz w:val="22"/>
                <w:szCs w:val="22"/>
                <w:lang w:eastAsia="ro-RO"/>
              </w:rPr>
              <w:t>Între</w:t>
            </w:r>
            <w:proofErr w:type="spellEnd"/>
            <w:r w:rsidRPr="00B06722">
              <w:rPr>
                <w:rFonts w:ascii="Trebuchet MS" w:hAnsi="Trebuchet MS" w:cs="Calibri"/>
                <w:sz w:val="22"/>
                <w:szCs w:val="22"/>
                <w:lang w:eastAsia="ro-RO"/>
              </w:rPr>
              <w:t xml:space="preserve"> 25% </w:t>
            </w:r>
            <w:proofErr w:type="spellStart"/>
            <w:r w:rsidRPr="00B06722">
              <w:rPr>
                <w:rFonts w:ascii="Trebuchet MS" w:hAnsi="Trebuchet MS" w:cs="Calibri"/>
                <w:sz w:val="22"/>
                <w:szCs w:val="22"/>
                <w:lang w:eastAsia="ro-RO"/>
              </w:rPr>
              <w:t>și</w:t>
            </w:r>
            <w:proofErr w:type="spellEnd"/>
            <w:r w:rsidRPr="00B06722">
              <w:rPr>
                <w:rFonts w:ascii="Trebuchet MS" w:hAnsi="Trebuchet MS" w:cs="Calibri"/>
                <w:sz w:val="22"/>
                <w:szCs w:val="22"/>
                <w:lang w:eastAsia="ro-RO"/>
              </w:rPr>
              <w:t xml:space="preserve"> 50%</w:t>
            </w:r>
            <w:r w:rsidR="00945EE6">
              <w:rPr>
                <w:rFonts w:ascii="Trebuchet MS" w:hAnsi="Trebuchet MS" w:cs="Calibri"/>
                <w:sz w:val="22"/>
                <w:szCs w:val="22"/>
                <w:lang w:eastAsia="ro-RO"/>
              </w:rPr>
              <w:t xml:space="preserve"> (</w:t>
            </w:r>
            <w:proofErr w:type="spellStart"/>
            <w:r w:rsidR="00945EE6">
              <w:rPr>
                <w:rFonts w:ascii="Trebuchet MS" w:hAnsi="Trebuchet MS" w:cs="Calibri"/>
                <w:sz w:val="22"/>
                <w:szCs w:val="22"/>
                <w:lang w:eastAsia="ro-RO"/>
              </w:rPr>
              <w:t>inclusiv</w:t>
            </w:r>
            <w:proofErr w:type="spellEnd"/>
            <w:r w:rsidR="00945EE6">
              <w:rPr>
                <w:rFonts w:ascii="Trebuchet MS" w:hAnsi="Trebuchet MS" w:cs="Calibri"/>
                <w:sz w:val="22"/>
                <w:szCs w:val="22"/>
                <w:lang w:eastAsia="ro-RO"/>
              </w:rPr>
              <w:t>)</w:t>
            </w:r>
            <w:r w:rsidR="00945EE6" w:rsidRPr="00B06722">
              <w:rPr>
                <w:rFonts w:cs="Calibri"/>
                <w:sz w:val="22"/>
                <w:szCs w:val="22"/>
                <w:lang w:eastAsia="ro-RO"/>
              </w:rPr>
              <w:t xml:space="preserve"> </w:t>
            </w:r>
            <w:proofErr w:type="spellStart"/>
            <w:r w:rsidR="00945EE6" w:rsidRPr="00B06722">
              <w:rPr>
                <w:rFonts w:cs="Calibri"/>
                <w:sz w:val="22"/>
                <w:szCs w:val="22"/>
                <w:lang w:eastAsia="ro-RO"/>
              </w:rPr>
              <w:t>dintre</w:t>
            </w:r>
            <w:proofErr w:type="spellEnd"/>
            <w:r w:rsidR="00945EE6" w:rsidRPr="00B06722">
              <w:rPr>
                <w:rFonts w:cs="Calibri"/>
                <w:sz w:val="22"/>
                <w:szCs w:val="22"/>
                <w:lang w:eastAsia="ro-RO"/>
              </w:rPr>
              <w:t xml:space="preserve"> </w:t>
            </w:r>
            <w:proofErr w:type="spellStart"/>
            <w:r w:rsidR="00945EE6" w:rsidRPr="00B06722">
              <w:rPr>
                <w:rFonts w:cs="Calibri"/>
                <w:sz w:val="22"/>
                <w:szCs w:val="22"/>
                <w:lang w:eastAsia="ro-RO"/>
              </w:rPr>
              <w:t>angajați</w:t>
            </w:r>
            <w:proofErr w:type="spellEnd"/>
            <w:r w:rsidR="00945EE6" w:rsidRPr="00B06722">
              <w:rPr>
                <w:rFonts w:cs="Calibri"/>
                <w:sz w:val="22"/>
                <w:szCs w:val="22"/>
                <w:lang w:eastAsia="ro-RO"/>
              </w:rPr>
              <w:t xml:space="preserve"> </w:t>
            </w:r>
            <w:proofErr w:type="spellStart"/>
            <w:r w:rsidR="00945EE6" w:rsidRPr="00B06722">
              <w:rPr>
                <w:rFonts w:cs="Calibri"/>
                <w:sz w:val="22"/>
                <w:szCs w:val="22"/>
                <w:lang w:eastAsia="ro-RO"/>
              </w:rPr>
              <w:t>formați</w:t>
            </w:r>
            <w:proofErr w:type="spellEnd"/>
            <w:r w:rsidRPr="00B06722">
              <w:rPr>
                <w:rFonts w:ascii="Trebuchet MS" w:hAnsi="Trebuchet MS" w:cs="Calibri"/>
                <w:sz w:val="22"/>
                <w:szCs w:val="22"/>
                <w:lang w:eastAsia="ro-RO"/>
              </w:rPr>
              <w:t xml:space="preserve"> - </w:t>
            </w:r>
            <w:r w:rsidR="00945EE6">
              <w:rPr>
                <w:rFonts w:ascii="Trebuchet MS" w:hAnsi="Trebuchet MS" w:cs="Calibri"/>
                <w:sz w:val="22"/>
                <w:szCs w:val="22"/>
                <w:lang w:eastAsia="ro-RO"/>
              </w:rPr>
              <w:t>3</w:t>
            </w:r>
            <w:r w:rsidRPr="00B06722">
              <w:rPr>
                <w:rFonts w:ascii="Trebuchet MS" w:hAnsi="Trebuchet MS" w:cs="Calibri"/>
                <w:sz w:val="22"/>
                <w:szCs w:val="22"/>
                <w:lang w:eastAsia="ro-RO"/>
              </w:rPr>
              <w:t xml:space="preserve"> </w:t>
            </w:r>
            <w:proofErr w:type="spellStart"/>
            <w:r w:rsidR="00D749BE" w:rsidRPr="00B06722">
              <w:rPr>
                <w:rFonts w:cs="Calibri"/>
                <w:sz w:val="22"/>
                <w:szCs w:val="22"/>
                <w:lang w:eastAsia="ro-RO"/>
              </w:rPr>
              <w:t>p</w:t>
            </w:r>
            <w:r w:rsidR="00D749BE">
              <w:rPr>
                <w:rFonts w:cs="Calibri"/>
                <w:sz w:val="22"/>
                <w:szCs w:val="22"/>
                <w:lang w:eastAsia="ro-RO"/>
              </w:rPr>
              <w:t>uncte</w:t>
            </w:r>
            <w:proofErr w:type="spellEnd"/>
          </w:p>
          <w:p w14:paraId="0A08CDE9" w14:textId="10CBF1F0" w:rsidR="00945EE6" w:rsidRPr="00945EE6" w:rsidRDefault="00945EE6" w:rsidP="00945EE6">
            <w:pPr>
              <w:pStyle w:val="Default"/>
              <w:widowControl/>
              <w:numPr>
                <w:ilvl w:val="0"/>
                <w:numId w:val="35"/>
              </w:numPr>
              <w:tabs>
                <w:tab w:val="left" w:pos="289"/>
              </w:tabs>
              <w:ind w:left="19" w:firstLine="0"/>
              <w:rPr>
                <w:rFonts w:ascii="Trebuchet MS" w:hAnsi="Trebuchet MS"/>
                <w:sz w:val="22"/>
                <w:szCs w:val="22"/>
              </w:rPr>
            </w:pPr>
            <w:proofErr w:type="spellStart"/>
            <w:r w:rsidRPr="00B06722">
              <w:rPr>
                <w:rFonts w:ascii="Trebuchet MS" w:hAnsi="Trebuchet MS" w:cs="Calibri"/>
                <w:sz w:val="22"/>
                <w:szCs w:val="22"/>
                <w:lang w:eastAsia="ro-RO"/>
              </w:rPr>
              <w:t>Între</w:t>
            </w:r>
            <w:proofErr w:type="spellEnd"/>
            <w:r w:rsidRPr="00B06722">
              <w:rPr>
                <w:rFonts w:ascii="Trebuchet MS" w:hAnsi="Trebuchet MS" w:cs="Calibri"/>
                <w:sz w:val="22"/>
                <w:szCs w:val="22"/>
                <w:lang w:eastAsia="ro-RO"/>
              </w:rPr>
              <w:t xml:space="preserve"> </w:t>
            </w:r>
            <w:r>
              <w:rPr>
                <w:rFonts w:ascii="Trebuchet MS" w:hAnsi="Trebuchet MS" w:cs="Calibri"/>
                <w:sz w:val="22"/>
                <w:szCs w:val="22"/>
                <w:lang w:eastAsia="ro-RO"/>
              </w:rPr>
              <w:t>5</w:t>
            </w:r>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și</w:t>
            </w:r>
            <w:proofErr w:type="spellEnd"/>
            <w:r w:rsidRPr="00B06722">
              <w:rPr>
                <w:rFonts w:ascii="Trebuchet MS" w:hAnsi="Trebuchet MS" w:cs="Calibri"/>
                <w:sz w:val="22"/>
                <w:szCs w:val="22"/>
                <w:lang w:eastAsia="ro-RO"/>
              </w:rPr>
              <w:t xml:space="preserve"> </w:t>
            </w:r>
            <w:r>
              <w:rPr>
                <w:rFonts w:ascii="Trebuchet MS" w:hAnsi="Trebuchet MS" w:cs="Calibri"/>
                <w:sz w:val="22"/>
                <w:szCs w:val="22"/>
                <w:lang w:eastAsia="ro-RO"/>
              </w:rPr>
              <w:t>25</w:t>
            </w:r>
            <w:r w:rsidRPr="00B06722">
              <w:rPr>
                <w:rFonts w:ascii="Trebuchet MS" w:hAnsi="Trebuchet MS" w:cs="Calibri"/>
                <w:sz w:val="22"/>
                <w:szCs w:val="22"/>
                <w:lang w:eastAsia="ro-RO"/>
              </w:rPr>
              <w:t>%</w:t>
            </w:r>
            <w:r>
              <w:rPr>
                <w:rFonts w:ascii="Trebuchet MS" w:hAnsi="Trebuchet MS" w:cs="Calibri"/>
                <w:sz w:val="22"/>
                <w:szCs w:val="22"/>
                <w:lang w:eastAsia="ro-RO"/>
              </w:rPr>
              <w:t xml:space="preserve"> (</w:t>
            </w:r>
            <w:proofErr w:type="spellStart"/>
            <w:r>
              <w:rPr>
                <w:rFonts w:ascii="Trebuchet MS" w:hAnsi="Trebuchet MS" w:cs="Calibri"/>
                <w:sz w:val="22"/>
                <w:szCs w:val="22"/>
                <w:lang w:eastAsia="ro-RO"/>
              </w:rPr>
              <w:t>inclusiv</w:t>
            </w:r>
            <w:proofErr w:type="spellEnd"/>
            <w:r>
              <w:rPr>
                <w:rFonts w:ascii="Trebuchet MS" w:hAnsi="Trebuchet MS" w:cs="Calibri"/>
                <w:sz w:val="22"/>
                <w:szCs w:val="22"/>
                <w:lang w:eastAsia="ro-RO"/>
              </w:rPr>
              <w:t>)</w:t>
            </w:r>
            <w:r w:rsidRPr="00B06722">
              <w:rPr>
                <w:rFonts w:cs="Calibri"/>
                <w:sz w:val="22"/>
                <w:szCs w:val="22"/>
                <w:lang w:eastAsia="ro-RO"/>
              </w:rPr>
              <w:t xml:space="preserve"> </w:t>
            </w:r>
            <w:proofErr w:type="spellStart"/>
            <w:r w:rsidRPr="00B06722">
              <w:rPr>
                <w:rFonts w:cs="Calibri"/>
                <w:sz w:val="22"/>
                <w:szCs w:val="22"/>
                <w:lang w:eastAsia="ro-RO"/>
              </w:rPr>
              <w:t>dintre</w:t>
            </w:r>
            <w:proofErr w:type="spellEnd"/>
            <w:r w:rsidRPr="00B06722">
              <w:rPr>
                <w:rFonts w:cs="Calibri"/>
                <w:sz w:val="22"/>
                <w:szCs w:val="22"/>
                <w:lang w:eastAsia="ro-RO"/>
              </w:rPr>
              <w:t xml:space="preserve"> </w:t>
            </w:r>
            <w:proofErr w:type="spellStart"/>
            <w:r w:rsidRPr="00B06722">
              <w:rPr>
                <w:rFonts w:cs="Calibri"/>
                <w:sz w:val="22"/>
                <w:szCs w:val="22"/>
                <w:lang w:eastAsia="ro-RO"/>
              </w:rPr>
              <w:t>angajați</w:t>
            </w:r>
            <w:proofErr w:type="spellEnd"/>
            <w:r w:rsidRPr="00B06722">
              <w:rPr>
                <w:rFonts w:cs="Calibri"/>
                <w:sz w:val="22"/>
                <w:szCs w:val="22"/>
                <w:lang w:eastAsia="ro-RO"/>
              </w:rPr>
              <w:t xml:space="preserve"> </w:t>
            </w:r>
            <w:proofErr w:type="spellStart"/>
            <w:r w:rsidRPr="00B06722">
              <w:rPr>
                <w:rFonts w:cs="Calibri"/>
                <w:sz w:val="22"/>
                <w:szCs w:val="22"/>
                <w:lang w:eastAsia="ro-RO"/>
              </w:rPr>
              <w:t>formați</w:t>
            </w:r>
            <w:proofErr w:type="spellEnd"/>
            <w:r w:rsidRPr="00B06722">
              <w:rPr>
                <w:rFonts w:ascii="Trebuchet MS" w:hAnsi="Trebuchet MS" w:cs="Calibri"/>
                <w:sz w:val="22"/>
                <w:szCs w:val="22"/>
                <w:lang w:eastAsia="ro-RO"/>
              </w:rPr>
              <w:t xml:space="preserve"> - </w:t>
            </w:r>
            <w:r>
              <w:rPr>
                <w:rFonts w:ascii="Trebuchet MS" w:hAnsi="Trebuchet MS" w:cs="Calibri"/>
                <w:sz w:val="22"/>
                <w:szCs w:val="22"/>
                <w:lang w:eastAsia="ro-RO"/>
              </w:rPr>
              <w:t>1</w:t>
            </w:r>
            <w:r w:rsidRPr="00B06722">
              <w:rPr>
                <w:rFonts w:ascii="Trebuchet MS" w:hAnsi="Trebuchet MS" w:cs="Calibri"/>
                <w:sz w:val="22"/>
                <w:szCs w:val="22"/>
                <w:lang w:eastAsia="ro-RO"/>
              </w:rPr>
              <w:t xml:space="preserve"> </w:t>
            </w:r>
            <w:proofErr w:type="spellStart"/>
            <w:r w:rsidRPr="00B06722">
              <w:rPr>
                <w:rFonts w:cs="Calibri"/>
                <w:sz w:val="22"/>
                <w:szCs w:val="22"/>
                <w:lang w:eastAsia="ro-RO"/>
              </w:rPr>
              <w:t>p</w:t>
            </w:r>
            <w:r>
              <w:rPr>
                <w:rFonts w:cs="Calibri"/>
                <w:sz w:val="22"/>
                <w:szCs w:val="22"/>
                <w:lang w:eastAsia="ro-RO"/>
              </w:rPr>
              <w:t>unct</w:t>
            </w:r>
            <w:proofErr w:type="spellEnd"/>
          </w:p>
          <w:p w14:paraId="780DDC7D" w14:textId="63953D76" w:rsidR="00945EE6" w:rsidRPr="00B06722" w:rsidRDefault="00945EE6" w:rsidP="00945EE6">
            <w:pPr>
              <w:pStyle w:val="Default"/>
              <w:widowControl/>
              <w:tabs>
                <w:tab w:val="left" w:pos="289"/>
              </w:tabs>
              <w:ind w:left="19"/>
              <w:rPr>
                <w:rFonts w:ascii="Trebuchet MS" w:hAnsi="Trebuchet MS"/>
                <w:sz w:val="22"/>
                <w:szCs w:val="22"/>
              </w:rPr>
            </w:pPr>
          </w:p>
        </w:tc>
        <w:tc>
          <w:tcPr>
            <w:tcW w:w="1417" w:type="dxa"/>
          </w:tcPr>
          <w:p w14:paraId="46D0A7C3" w14:textId="2291E438"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lastRenderedPageBreak/>
              <w:t xml:space="preserve">Max. </w:t>
            </w:r>
            <w:r w:rsidR="00E42EE8">
              <w:rPr>
                <w:rFonts w:ascii="Trebuchet MS" w:hAnsi="Trebuchet MS"/>
                <w:sz w:val="22"/>
                <w:szCs w:val="22"/>
              </w:rPr>
              <w:t>5</w:t>
            </w:r>
            <w:r w:rsidRPr="00B06722">
              <w:rPr>
                <w:rFonts w:ascii="Trebuchet MS" w:hAnsi="Trebuchet MS"/>
                <w:sz w:val="22"/>
                <w:szCs w:val="22"/>
              </w:rPr>
              <w:t xml:space="preserve"> p</w:t>
            </w:r>
          </w:p>
        </w:tc>
      </w:tr>
      <w:tr w:rsidR="00043768" w:rsidRPr="00B06722" w14:paraId="331D8624" w14:textId="77777777">
        <w:tc>
          <w:tcPr>
            <w:tcW w:w="591" w:type="dxa"/>
            <w:tcBorders>
              <w:bottom w:val="single" w:sz="4" w:space="0" w:color="auto"/>
            </w:tcBorders>
          </w:tcPr>
          <w:p w14:paraId="7719C3CB" w14:textId="17C92DB4" w:rsidR="00043768" w:rsidRPr="00B06722" w:rsidRDefault="00C50F79">
            <w:pPr>
              <w:rPr>
                <w:rFonts w:cs="Calibri"/>
                <w:color w:val="000000"/>
                <w:sz w:val="22"/>
                <w:szCs w:val="22"/>
                <w:lang w:eastAsia="ro-RO"/>
              </w:rPr>
            </w:pPr>
            <w:r w:rsidRPr="00B06722">
              <w:rPr>
                <w:rFonts w:cs="Calibri"/>
                <w:color w:val="000000"/>
                <w:sz w:val="22"/>
                <w:szCs w:val="22"/>
                <w:lang w:eastAsia="ro-RO"/>
              </w:rPr>
              <w:t>1.</w:t>
            </w:r>
            <w:r w:rsidR="00E42EE8">
              <w:rPr>
                <w:rFonts w:cs="Calibri"/>
                <w:color w:val="000000"/>
                <w:sz w:val="22"/>
                <w:szCs w:val="22"/>
                <w:lang w:eastAsia="ro-RO"/>
              </w:rPr>
              <w:t>4</w:t>
            </w:r>
          </w:p>
        </w:tc>
        <w:tc>
          <w:tcPr>
            <w:tcW w:w="7342" w:type="dxa"/>
            <w:tcBorders>
              <w:bottom w:val="single" w:sz="4" w:space="0" w:color="auto"/>
            </w:tcBorders>
          </w:tcPr>
          <w:p w14:paraId="327933F7" w14:textId="77777777" w:rsidR="00043768" w:rsidRPr="00B06722" w:rsidRDefault="00C50F79">
            <w:pPr>
              <w:pStyle w:val="Default"/>
              <w:rPr>
                <w:rFonts w:ascii="Trebuchet MS" w:hAnsi="Trebuchet MS"/>
                <w:sz w:val="22"/>
                <w:szCs w:val="22"/>
              </w:rPr>
            </w:pPr>
            <w:proofErr w:type="spellStart"/>
            <w:r w:rsidRPr="00B06722">
              <w:rPr>
                <w:rFonts w:ascii="Trebuchet MS" w:hAnsi="Trebuchet MS"/>
                <w:sz w:val="22"/>
                <w:szCs w:val="22"/>
              </w:rPr>
              <w:t>Sporirea</w:t>
            </w:r>
            <w:proofErr w:type="spellEnd"/>
            <w:r w:rsidRPr="00B06722">
              <w:rPr>
                <w:rFonts w:ascii="Trebuchet MS" w:hAnsi="Trebuchet MS"/>
                <w:sz w:val="22"/>
                <w:szCs w:val="22"/>
              </w:rPr>
              <w:t xml:space="preserve"> </w:t>
            </w:r>
            <w:proofErr w:type="spellStart"/>
            <w:r w:rsidRPr="00B06722">
              <w:rPr>
                <w:rFonts w:ascii="Trebuchet MS" w:hAnsi="Trebuchet MS"/>
                <w:b/>
                <w:sz w:val="22"/>
                <w:szCs w:val="22"/>
              </w:rPr>
              <w:t>competențelor</w:t>
            </w:r>
            <w:proofErr w:type="spellEnd"/>
            <w:r w:rsidRPr="00B06722">
              <w:rPr>
                <w:rFonts w:ascii="Trebuchet MS" w:hAnsi="Trebuchet MS"/>
                <w:b/>
                <w:sz w:val="22"/>
                <w:szCs w:val="22"/>
              </w:rPr>
              <w:t xml:space="preserve"> </w:t>
            </w:r>
            <w:proofErr w:type="spellStart"/>
            <w:r w:rsidRPr="00B06722">
              <w:rPr>
                <w:rFonts w:ascii="Trebuchet MS" w:hAnsi="Trebuchet MS"/>
                <w:b/>
                <w:sz w:val="22"/>
                <w:szCs w:val="22"/>
              </w:rPr>
              <w:t>digitale</w:t>
            </w:r>
            <w:proofErr w:type="spellEnd"/>
            <w:r w:rsidRPr="00B06722">
              <w:rPr>
                <w:rFonts w:ascii="Trebuchet MS" w:hAnsi="Trebuchet MS"/>
                <w:b/>
                <w:sz w:val="22"/>
                <w:szCs w:val="22"/>
              </w:rPr>
              <w:t xml:space="preserve"> ale </w:t>
            </w:r>
            <w:proofErr w:type="spellStart"/>
            <w:r w:rsidRPr="00B06722">
              <w:rPr>
                <w:rFonts w:ascii="Trebuchet MS" w:hAnsi="Trebuchet MS"/>
                <w:b/>
                <w:sz w:val="22"/>
                <w:szCs w:val="22"/>
              </w:rPr>
              <w:t>voluntarilor</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în</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ceea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privește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furnizarea</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servicii</w:t>
            </w:r>
            <w:proofErr w:type="spellEnd"/>
            <w:r w:rsidRPr="00B06722">
              <w:rPr>
                <w:rFonts w:ascii="Trebuchet MS" w:hAnsi="Trebuchet MS"/>
                <w:sz w:val="22"/>
                <w:szCs w:val="22"/>
              </w:rPr>
              <w:t xml:space="preserve"> la </w:t>
            </w:r>
            <w:proofErr w:type="spellStart"/>
            <w:r w:rsidRPr="00B06722">
              <w:rPr>
                <w:rFonts w:ascii="Trebuchet MS" w:hAnsi="Trebuchet MS"/>
                <w:sz w:val="22"/>
                <w:szCs w:val="22"/>
              </w:rPr>
              <w:t>distanță</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beneficiarilor</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organizației</w:t>
            </w:r>
            <w:proofErr w:type="spellEnd"/>
            <w:r w:rsidRPr="00B06722">
              <w:rPr>
                <w:rFonts w:ascii="Trebuchet MS" w:hAnsi="Trebuchet MS"/>
                <w:sz w:val="22"/>
                <w:szCs w:val="22"/>
              </w:rPr>
              <w:t>:</w:t>
            </w:r>
          </w:p>
          <w:p w14:paraId="6ECB4FE3" w14:textId="77777777" w:rsidR="00043768" w:rsidRPr="00B06722" w:rsidRDefault="00043768">
            <w:pPr>
              <w:pStyle w:val="Default"/>
              <w:rPr>
                <w:rFonts w:ascii="Trebuchet MS" w:hAnsi="Trebuchet MS"/>
                <w:sz w:val="22"/>
                <w:szCs w:val="22"/>
              </w:rPr>
            </w:pPr>
          </w:p>
          <w:p w14:paraId="08C4AA69" w14:textId="1688A408" w:rsidR="00043768" w:rsidRPr="00945EE6" w:rsidRDefault="00C50F79">
            <w:pPr>
              <w:pStyle w:val="Default"/>
              <w:widowControl/>
              <w:numPr>
                <w:ilvl w:val="0"/>
                <w:numId w:val="35"/>
              </w:numPr>
              <w:rPr>
                <w:rFonts w:ascii="Trebuchet MS" w:hAnsi="Trebuchet MS"/>
                <w:sz w:val="22"/>
                <w:szCs w:val="22"/>
              </w:rPr>
            </w:pPr>
            <w:r w:rsidRPr="00B06722">
              <w:rPr>
                <w:rFonts w:ascii="Trebuchet MS" w:hAnsi="Trebuchet MS" w:cs="Calibri"/>
                <w:sz w:val="22"/>
                <w:szCs w:val="22"/>
                <w:lang w:eastAsia="ro-RO"/>
              </w:rPr>
              <w:t xml:space="preserve">5 </w:t>
            </w:r>
            <w:proofErr w:type="spellStart"/>
            <w:r w:rsidRPr="00B06722">
              <w:rPr>
                <w:rFonts w:ascii="Trebuchet MS" w:hAnsi="Trebuchet MS" w:cs="Calibri"/>
                <w:sz w:val="22"/>
                <w:szCs w:val="22"/>
                <w:lang w:eastAsia="ro-RO"/>
              </w:rPr>
              <w:t>sau</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mai</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mulți</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voluntari</w:t>
            </w:r>
            <w:proofErr w:type="spellEnd"/>
            <w:r w:rsidRPr="00B06722">
              <w:rPr>
                <w:rFonts w:ascii="Trebuchet MS" w:hAnsi="Trebuchet MS" w:cs="Calibri"/>
                <w:sz w:val="22"/>
                <w:szCs w:val="22"/>
                <w:lang w:eastAsia="ro-RO"/>
              </w:rPr>
              <w:t xml:space="preserve"> </w:t>
            </w:r>
            <w:proofErr w:type="spellStart"/>
            <w:r w:rsidR="00945EE6" w:rsidRPr="00B06722">
              <w:rPr>
                <w:rFonts w:cs="Calibri"/>
                <w:sz w:val="22"/>
                <w:szCs w:val="22"/>
                <w:lang w:eastAsia="ro-RO"/>
              </w:rPr>
              <w:t>formați</w:t>
            </w:r>
            <w:proofErr w:type="spellEnd"/>
            <w:r w:rsidR="00945EE6">
              <w:rPr>
                <w:rFonts w:ascii="Trebuchet MS" w:hAnsi="Trebuchet MS" w:cs="Calibri"/>
                <w:sz w:val="22"/>
                <w:szCs w:val="22"/>
                <w:lang w:eastAsia="ro-RO"/>
              </w:rPr>
              <w:t xml:space="preserve"> - 5</w:t>
            </w:r>
            <w:r w:rsidRPr="00B06722">
              <w:rPr>
                <w:rFonts w:ascii="Trebuchet MS" w:hAnsi="Trebuchet MS" w:cs="Calibri"/>
                <w:sz w:val="22"/>
                <w:szCs w:val="22"/>
                <w:lang w:eastAsia="ro-RO"/>
              </w:rPr>
              <w:t xml:space="preserve"> </w:t>
            </w:r>
            <w:proofErr w:type="spellStart"/>
            <w:r w:rsidR="00D749BE" w:rsidRPr="00B06722">
              <w:rPr>
                <w:rFonts w:cs="Calibri"/>
                <w:sz w:val="22"/>
                <w:szCs w:val="22"/>
                <w:lang w:eastAsia="ro-RO"/>
              </w:rPr>
              <w:t>p</w:t>
            </w:r>
            <w:r w:rsidR="00D749BE">
              <w:rPr>
                <w:rFonts w:cs="Calibri"/>
                <w:sz w:val="22"/>
                <w:szCs w:val="22"/>
                <w:lang w:eastAsia="ro-RO"/>
              </w:rPr>
              <w:t>uncte</w:t>
            </w:r>
            <w:proofErr w:type="spellEnd"/>
          </w:p>
          <w:p w14:paraId="6DD0DA5A" w14:textId="730D37E0" w:rsidR="00945EE6" w:rsidRPr="00B06722" w:rsidRDefault="00945EE6">
            <w:pPr>
              <w:pStyle w:val="Default"/>
              <w:widowControl/>
              <w:numPr>
                <w:ilvl w:val="0"/>
                <w:numId w:val="35"/>
              </w:numPr>
              <w:rPr>
                <w:rFonts w:ascii="Trebuchet MS" w:hAnsi="Trebuchet MS"/>
                <w:sz w:val="22"/>
                <w:szCs w:val="22"/>
              </w:rPr>
            </w:pPr>
            <w:r>
              <w:rPr>
                <w:sz w:val="22"/>
                <w:szCs w:val="22"/>
              </w:rPr>
              <w:t xml:space="preserve">3 </w:t>
            </w:r>
            <w:proofErr w:type="spellStart"/>
            <w:r>
              <w:rPr>
                <w:sz w:val="22"/>
                <w:szCs w:val="22"/>
              </w:rPr>
              <w:t>sau</w:t>
            </w:r>
            <w:proofErr w:type="spellEnd"/>
            <w:r>
              <w:rPr>
                <w:sz w:val="22"/>
                <w:szCs w:val="22"/>
              </w:rPr>
              <w:t xml:space="preserve"> 4 </w:t>
            </w:r>
            <w:proofErr w:type="spellStart"/>
            <w:r>
              <w:rPr>
                <w:sz w:val="22"/>
                <w:szCs w:val="22"/>
              </w:rPr>
              <w:t>voluntari</w:t>
            </w:r>
            <w:proofErr w:type="spellEnd"/>
            <w:r w:rsidRPr="00B06722">
              <w:rPr>
                <w:rFonts w:cs="Calibri"/>
                <w:sz w:val="22"/>
                <w:szCs w:val="22"/>
                <w:lang w:eastAsia="ro-RO"/>
              </w:rPr>
              <w:t xml:space="preserve"> </w:t>
            </w:r>
            <w:proofErr w:type="spellStart"/>
            <w:r w:rsidRPr="00B06722">
              <w:rPr>
                <w:rFonts w:cs="Calibri"/>
                <w:sz w:val="22"/>
                <w:szCs w:val="22"/>
                <w:lang w:eastAsia="ro-RO"/>
              </w:rPr>
              <w:t>formați</w:t>
            </w:r>
            <w:proofErr w:type="spellEnd"/>
            <w:r>
              <w:rPr>
                <w:rFonts w:ascii="Trebuchet MS" w:hAnsi="Trebuchet MS" w:cs="Calibri"/>
                <w:sz w:val="22"/>
                <w:szCs w:val="22"/>
                <w:lang w:eastAsia="ro-RO"/>
              </w:rPr>
              <w:t xml:space="preserve"> – 3 </w:t>
            </w:r>
            <w:proofErr w:type="spellStart"/>
            <w:r>
              <w:rPr>
                <w:rFonts w:ascii="Trebuchet MS" w:hAnsi="Trebuchet MS" w:cs="Calibri"/>
                <w:sz w:val="22"/>
                <w:szCs w:val="22"/>
                <w:lang w:eastAsia="ro-RO"/>
              </w:rPr>
              <w:t>puncte</w:t>
            </w:r>
            <w:proofErr w:type="spellEnd"/>
          </w:p>
          <w:p w14:paraId="7BCA23D5" w14:textId="4CCD1162" w:rsidR="00043768" w:rsidRPr="00B06722" w:rsidRDefault="00C50F79">
            <w:pPr>
              <w:pStyle w:val="Default"/>
              <w:widowControl/>
              <w:numPr>
                <w:ilvl w:val="0"/>
                <w:numId w:val="35"/>
              </w:numPr>
              <w:rPr>
                <w:rFonts w:ascii="Trebuchet MS" w:hAnsi="Trebuchet MS"/>
                <w:sz w:val="22"/>
                <w:szCs w:val="22"/>
              </w:rPr>
            </w:pPr>
            <w:r w:rsidRPr="00B06722">
              <w:rPr>
                <w:rFonts w:ascii="Trebuchet MS" w:hAnsi="Trebuchet MS" w:cs="Calibri"/>
                <w:sz w:val="22"/>
                <w:szCs w:val="22"/>
                <w:lang w:eastAsia="ro-RO"/>
              </w:rPr>
              <w:t xml:space="preserve">2 </w:t>
            </w:r>
            <w:proofErr w:type="spellStart"/>
            <w:r w:rsidRPr="00B06722">
              <w:rPr>
                <w:rFonts w:ascii="Trebuchet MS" w:hAnsi="Trebuchet MS" w:cs="Calibri"/>
                <w:sz w:val="22"/>
                <w:szCs w:val="22"/>
                <w:lang w:eastAsia="ro-RO"/>
              </w:rPr>
              <w:t>voluntari</w:t>
            </w:r>
            <w:proofErr w:type="spellEnd"/>
            <w:r w:rsidRPr="00B06722">
              <w:rPr>
                <w:rFonts w:ascii="Trebuchet MS" w:hAnsi="Trebuchet MS" w:cs="Calibri"/>
                <w:sz w:val="22"/>
                <w:szCs w:val="22"/>
                <w:lang w:eastAsia="ro-RO"/>
              </w:rPr>
              <w:t xml:space="preserve"> </w:t>
            </w:r>
            <w:proofErr w:type="spellStart"/>
            <w:r w:rsidR="00945EE6" w:rsidRPr="00B06722">
              <w:rPr>
                <w:rFonts w:cs="Calibri"/>
                <w:sz w:val="22"/>
                <w:szCs w:val="22"/>
                <w:lang w:eastAsia="ro-RO"/>
              </w:rPr>
              <w:t>formați</w:t>
            </w:r>
            <w:proofErr w:type="spellEnd"/>
            <w:r w:rsidR="00945EE6">
              <w:rPr>
                <w:rFonts w:ascii="Trebuchet MS" w:hAnsi="Trebuchet MS" w:cs="Calibri"/>
                <w:sz w:val="22"/>
                <w:szCs w:val="22"/>
                <w:lang w:eastAsia="ro-RO"/>
              </w:rPr>
              <w:t xml:space="preserve"> </w:t>
            </w:r>
            <w:r w:rsidRPr="00B06722">
              <w:rPr>
                <w:rFonts w:ascii="Trebuchet MS" w:hAnsi="Trebuchet MS" w:cs="Calibri"/>
                <w:sz w:val="22"/>
                <w:szCs w:val="22"/>
                <w:lang w:eastAsia="ro-RO"/>
              </w:rPr>
              <w:t xml:space="preserve">– 1 </w:t>
            </w:r>
            <w:proofErr w:type="spellStart"/>
            <w:r w:rsidR="00D749BE" w:rsidRPr="00B06722">
              <w:rPr>
                <w:rFonts w:cs="Calibri"/>
                <w:sz w:val="22"/>
                <w:szCs w:val="22"/>
                <w:lang w:eastAsia="ro-RO"/>
              </w:rPr>
              <w:t>p</w:t>
            </w:r>
            <w:r w:rsidR="00D749BE">
              <w:rPr>
                <w:rFonts w:cs="Calibri"/>
                <w:sz w:val="22"/>
                <w:szCs w:val="22"/>
                <w:lang w:eastAsia="ro-RO"/>
              </w:rPr>
              <w:t>unct</w:t>
            </w:r>
            <w:proofErr w:type="spellEnd"/>
          </w:p>
          <w:p w14:paraId="14CD8A3C" w14:textId="77777777" w:rsidR="00043768" w:rsidRPr="00B06722" w:rsidRDefault="00043768">
            <w:pPr>
              <w:pStyle w:val="Default"/>
              <w:ind w:left="720"/>
              <w:rPr>
                <w:rFonts w:ascii="Trebuchet MS" w:hAnsi="Trebuchet MS"/>
                <w:sz w:val="22"/>
                <w:szCs w:val="22"/>
              </w:rPr>
            </w:pPr>
          </w:p>
        </w:tc>
        <w:tc>
          <w:tcPr>
            <w:tcW w:w="1417" w:type="dxa"/>
            <w:tcBorders>
              <w:bottom w:val="single" w:sz="4" w:space="0" w:color="auto"/>
            </w:tcBorders>
          </w:tcPr>
          <w:p w14:paraId="2C3CC9FC" w14:textId="0B7B4DCE" w:rsidR="00043768" w:rsidRPr="00B06722" w:rsidRDefault="00C50F79">
            <w:pPr>
              <w:jc w:val="center"/>
              <w:rPr>
                <w:rFonts w:cs="Calibri"/>
                <w:color w:val="000000"/>
                <w:sz w:val="22"/>
                <w:szCs w:val="22"/>
                <w:lang w:eastAsia="ro-RO"/>
              </w:rPr>
            </w:pPr>
            <w:r w:rsidRPr="00B06722">
              <w:rPr>
                <w:sz w:val="22"/>
                <w:szCs w:val="22"/>
              </w:rPr>
              <w:t xml:space="preserve">Max. </w:t>
            </w:r>
            <w:r w:rsidR="00E42EE8">
              <w:rPr>
                <w:sz w:val="22"/>
                <w:szCs w:val="22"/>
              </w:rPr>
              <w:t>5</w:t>
            </w:r>
            <w:r w:rsidRPr="00B06722">
              <w:rPr>
                <w:sz w:val="22"/>
                <w:szCs w:val="22"/>
              </w:rPr>
              <w:t xml:space="preserve"> p</w:t>
            </w:r>
          </w:p>
        </w:tc>
      </w:tr>
      <w:tr w:rsidR="00043768" w:rsidRPr="00B06722" w14:paraId="4ADE8C69" w14:textId="77777777">
        <w:tc>
          <w:tcPr>
            <w:tcW w:w="591" w:type="dxa"/>
            <w:shd w:val="solid" w:color="E2EFD9" w:themeColor="accent6" w:themeTint="33" w:fill="E2EFD9" w:themeFill="accent6" w:themeFillTint="33"/>
          </w:tcPr>
          <w:p w14:paraId="0EAFD265" w14:textId="77777777" w:rsidR="00043768" w:rsidRPr="00B06722" w:rsidRDefault="00C50F79">
            <w:pPr>
              <w:jc w:val="center"/>
              <w:rPr>
                <w:rFonts w:cs="Calibri"/>
                <w:b/>
                <w:bCs/>
                <w:color w:val="000000"/>
                <w:sz w:val="22"/>
                <w:szCs w:val="22"/>
                <w:lang w:eastAsia="ro-RO"/>
              </w:rPr>
            </w:pPr>
            <w:r w:rsidRPr="00B06722">
              <w:rPr>
                <w:rFonts w:cs="Calibri"/>
                <w:b/>
                <w:bCs/>
                <w:color w:val="000000"/>
                <w:sz w:val="22"/>
                <w:szCs w:val="22"/>
                <w:lang w:eastAsia="ro-RO"/>
              </w:rPr>
              <w:t>2.</w:t>
            </w:r>
          </w:p>
        </w:tc>
        <w:tc>
          <w:tcPr>
            <w:tcW w:w="7342" w:type="dxa"/>
            <w:shd w:val="solid" w:color="E2EFD9" w:themeColor="accent6" w:themeTint="33" w:fill="E2EFD9" w:themeFill="accent6" w:themeFillTint="33"/>
          </w:tcPr>
          <w:p w14:paraId="0A2732D4" w14:textId="77777777" w:rsidR="00043768" w:rsidRPr="00B06722" w:rsidRDefault="00C50F79">
            <w:pPr>
              <w:jc w:val="center"/>
              <w:rPr>
                <w:rFonts w:cs="Calibri"/>
                <w:b/>
                <w:bCs/>
                <w:color w:val="000000"/>
                <w:sz w:val="22"/>
                <w:szCs w:val="22"/>
                <w:lang w:eastAsia="ro-RO"/>
              </w:rPr>
            </w:pPr>
            <w:r w:rsidRPr="00B06722">
              <w:rPr>
                <w:rFonts w:cs="Calibri"/>
                <w:b/>
                <w:bCs/>
                <w:color w:val="000000"/>
                <w:sz w:val="22"/>
                <w:szCs w:val="22"/>
                <w:lang w:eastAsia="ro-RO"/>
              </w:rPr>
              <w:t>Metodologia și fezabilitatea proiectului</w:t>
            </w:r>
          </w:p>
        </w:tc>
        <w:tc>
          <w:tcPr>
            <w:tcW w:w="1417" w:type="dxa"/>
            <w:shd w:val="solid" w:color="E2EFD9" w:themeColor="accent6" w:themeTint="33" w:fill="E2EFD9" w:themeFill="accent6" w:themeFillTint="33"/>
          </w:tcPr>
          <w:p w14:paraId="1CD5A318" w14:textId="2B6DB2BD" w:rsidR="00043768" w:rsidRPr="00B06722" w:rsidRDefault="00C50F79">
            <w:pPr>
              <w:jc w:val="center"/>
              <w:rPr>
                <w:rFonts w:cs="Calibri"/>
                <w:b/>
                <w:bCs/>
                <w:color w:val="000000"/>
                <w:sz w:val="22"/>
                <w:szCs w:val="22"/>
                <w:lang w:eastAsia="ro-RO"/>
              </w:rPr>
            </w:pPr>
            <w:r w:rsidRPr="00B06722">
              <w:rPr>
                <w:rFonts w:cs="Calibri"/>
                <w:b/>
                <w:bCs/>
                <w:color w:val="000000"/>
                <w:sz w:val="22"/>
                <w:szCs w:val="22"/>
                <w:lang w:eastAsia="ro-RO"/>
              </w:rPr>
              <w:t xml:space="preserve">Maxim </w:t>
            </w:r>
            <w:r w:rsidR="001428C7">
              <w:rPr>
                <w:rFonts w:cs="Calibri"/>
                <w:b/>
                <w:bCs/>
                <w:color w:val="000000"/>
                <w:sz w:val="22"/>
                <w:szCs w:val="22"/>
                <w:lang w:eastAsia="ro-RO"/>
              </w:rPr>
              <w:t>20</w:t>
            </w:r>
            <w:r w:rsidRPr="00B06722">
              <w:rPr>
                <w:rFonts w:cs="Calibri"/>
                <w:b/>
                <w:bCs/>
                <w:color w:val="000000"/>
                <w:sz w:val="22"/>
                <w:szCs w:val="22"/>
                <w:lang w:eastAsia="ro-RO"/>
              </w:rPr>
              <w:t xml:space="preserve"> puncte</w:t>
            </w:r>
          </w:p>
        </w:tc>
      </w:tr>
      <w:tr w:rsidR="00043768" w:rsidRPr="00B06722" w14:paraId="254E02E8" w14:textId="77777777">
        <w:tc>
          <w:tcPr>
            <w:tcW w:w="591" w:type="dxa"/>
          </w:tcPr>
          <w:p w14:paraId="56BD76EE" w14:textId="77777777" w:rsidR="00043768" w:rsidRPr="00B06722" w:rsidRDefault="00C50F79">
            <w:pPr>
              <w:rPr>
                <w:rFonts w:cs="Calibri"/>
                <w:b/>
                <w:bCs/>
                <w:color w:val="000000"/>
                <w:sz w:val="22"/>
                <w:szCs w:val="22"/>
                <w:lang w:eastAsia="ro-RO"/>
              </w:rPr>
            </w:pPr>
            <w:r w:rsidRPr="00B06722">
              <w:rPr>
                <w:rFonts w:cs="Calibri"/>
                <w:b/>
                <w:bCs/>
                <w:color w:val="000000"/>
                <w:sz w:val="22"/>
                <w:szCs w:val="22"/>
                <w:lang w:eastAsia="ro-RO"/>
              </w:rPr>
              <w:t>2.1</w:t>
            </w:r>
          </w:p>
        </w:tc>
        <w:tc>
          <w:tcPr>
            <w:tcW w:w="7342" w:type="dxa"/>
          </w:tcPr>
          <w:p w14:paraId="3D8859AF" w14:textId="0D1E35A4" w:rsidR="00043768" w:rsidRPr="00B06722" w:rsidRDefault="00C50F79">
            <w:pPr>
              <w:jc w:val="both"/>
              <w:rPr>
                <w:rFonts w:cs="Calibri"/>
                <w:bCs/>
                <w:color w:val="000000"/>
                <w:sz w:val="22"/>
                <w:szCs w:val="22"/>
                <w:lang w:eastAsia="ro-RO"/>
              </w:rPr>
            </w:pPr>
            <w:r w:rsidRPr="00B06722">
              <w:rPr>
                <w:rFonts w:cs="Calibri"/>
                <w:bCs/>
                <w:color w:val="000000"/>
                <w:sz w:val="22"/>
                <w:szCs w:val="22"/>
                <w:lang w:eastAsia="ro-RO"/>
              </w:rPr>
              <w:t xml:space="preserve">Proiectul este realist din punct de vedere a graficului de activități. Există corelare între activități, calendarul activităților și planificarea achizițiilor publice – 5 </w:t>
            </w:r>
            <w:r w:rsidR="0046798D" w:rsidRPr="00B06722">
              <w:rPr>
                <w:rFonts w:cs="Calibri"/>
                <w:color w:val="000000"/>
                <w:sz w:val="22"/>
                <w:szCs w:val="22"/>
                <w:lang w:eastAsia="ro-RO"/>
              </w:rPr>
              <w:t>p</w:t>
            </w:r>
            <w:r w:rsidR="0046798D">
              <w:rPr>
                <w:rFonts w:cs="Calibri"/>
                <w:color w:val="000000"/>
                <w:sz w:val="22"/>
                <w:szCs w:val="22"/>
                <w:lang w:eastAsia="ro-RO"/>
              </w:rPr>
              <w:t>uncte</w:t>
            </w:r>
            <w:r w:rsidRPr="00B06722">
              <w:rPr>
                <w:rFonts w:cs="Calibri"/>
                <w:bCs/>
                <w:color w:val="000000"/>
                <w:sz w:val="22"/>
                <w:szCs w:val="22"/>
                <w:lang w:eastAsia="ro-RO"/>
              </w:rPr>
              <w:t>;</w:t>
            </w:r>
          </w:p>
        </w:tc>
        <w:tc>
          <w:tcPr>
            <w:tcW w:w="1417" w:type="dxa"/>
          </w:tcPr>
          <w:p w14:paraId="32E56485" w14:textId="77777777" w:rsidR="00043768" w:rsidRPr="00B06722" w:rsidRDefault="00C50F79">
            <w:pPr>
              <w:jc w:val="center"/>
              <w:rPr>
                <w:rFonts w:cs="Calibri"/>
                <w:b/>
                <w:bCs/>
                <w:color w:val="000000"/>
                <w:sz w:val="22"/>
                <w:szCs w:val="22"/>
                <w:lang w:eastAsia="ro-RO"/>
              </w:rPr>
            </w:pPr>
            <w:r w:rsidRPr="00B06722">
              <w:rPr>
                <w:sz w:val="22"/>
                <w:szCs w:val="22"/>
              </w:rPr>
              <w:t>5 p</w:t>
            </w:r>
          </w:p>
        </w:tc>
      </w:tr>
      <w:tr w:rsidR="00043768" w:rsidRPr="00B06722" w14:paraId="123D1137" w14:textId="77777777">
        <w:tc>
          <w:tcPr>
            <w:tcW w:w="591" w:type="dxa"/>
          </w:tcPr>
          <w:p w14:paraId="3CD247C9"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2.2</w:t>
            </w:r>
          </w:p>
        </w:tc>
        <w:tc>
          <w:tcPr>
            <w:tcW w:w="7342" w:type="dxa"/>
          </w:tcPr>
          <w:p w14:paraId="6A18CB20" w14:textId="77777777" w:rsidR="00043768" w:rsidRPr="00B06722" w:rsidRDefault="00C50F79">
            <w:pPr>
              <w:pStyle w:val="Default"/>
              <w:rPr>
                <w:rFonts w:ascii="Trebuchet MS" w:hAnsi="Trebuchet MS"/>
                <w:sz w:val="22"/>
                <w:szCs w:val="22"/>
              </w:rPr>
            </w:pPr>
            <w:proofErr w:type="spellStart"/>
            <w:r w:rsidRPr="00B06722">
              <w:rPr>
                <w:rFonts w:ascii="Trebuchet MS" w:hAnsi="Trebuchet MS"/>
                <w:sz w:val="22"/>
                <w:szCs w:val="22"/>
              </w:rPr>
              <w:t>Perioada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estimată</w:t>
            </w:r>
            <w:proofErr w:type="spellEnd"/>
            <w:r w:rsidRPr="00B06722">
              <w:rPr>
                <w:rFonts w:ascii="Trebuchet MS" w:hAnsi="Trebuchet MS"/>
                <w:sz w:val="22"/>
                <w:szCs w:val="22"/>
              </w:rPr>
              <w:t xml:space="preserve"> pentru </w:t>
            </w:r>
            <w:proofErr w:type="spellStart"/>
            <w:r w:rsidRPr="00B06722">
              <w:rPr>
                <w:rFonts w:ascii="Trebuchet MS" w:hAnsi="Trebuchet MS"/>
                <w:sz w:val="22"/>
                <w:szCs w:val="22"/>
              </w:rPr>
              <w:t>demararea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procedurilor</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achiziţie</w:t>
            </w:r>
            <w:proofErr w:type="spellEnd"/>
            <w:r w:rsidRPr="00B06722">
              <w:rPr>
                <w:rFonts w:ascii="Trebuchet MS" w:hAnsi="Trebuchet MS"/>
                <w:sz w:val="22"/>
                <w:szCs w:val="22"/>
              </w:rPr>
              <w:t xml:space="preserve"> din </w:t>
            </w:r>
            <w:proofErr w:type="spellStart"/>
            <w:r w:rsidRPr="00B06722">
              <w:rPr>
                <w:rFonts w:ascii="Trebuchet MS" w:hAnsi="Trebuchet MS"/>
                <w:sz w:val="22"/>
                <w:szCs w:val="22"/>
              </w:rPr>
              <w:t>cadrul</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proiectului</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aferente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celor</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trei</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tipuri</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obiective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în</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raport</w:t>
            </w:r>
            <w:proofErr w:type="spellEnd"/>
            <w:r w:rsidRPr="00B06722">
              <w:rPr>
                <w:rFonts w:ascii="Trebuchet MS" w:hAnsi="Trebuchet MS"/>
                <w:sz w:val="22"/>
                <w:szCs w:val="22"/>
              </w:rPr>
              <w:t xml:space="preserve"> cu data </w:t>
            </w:r>
            <w:proofErr w:type="spellStart"/>
            <w:r w:rsidRPr="00B06722">
              <w:rPr>
                <w:rFonts w:ascii="Trebuchet MS" w:hAnsi="Trebuchet MS"/>
                <w:sz w:val="22"/>
                <w:szCs w:val="22"/>
              </w:rPr>
              <w:t>semnării</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contractului</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finanțare</w:t>
            </w:r>
            <w:proofErr w:type="spellEnd"/>
            <w:r w:rsidRPr="00B06722">
              <w:rPr>
                <w:rFonts w:ascii="Trebuchet MS" w:hAnsi="Trebuchet MS"/>
                <w:sz w:val="22"/>
                <w:szCs w:val="22"/>
              </w:rPr>
              <w:t>:</w:t>
            </w:r>
          </w:p>
          <w:p w14:paraId="5435740C" w14:textId="77777777" w:rsidR="00043768" w:rsidRPr="00B06722" w:rsidRDefault="00C50F79">
            <w:pPr>
              <w:pStyle w:val="Default"/>
              <w:rPr>
                <w:rFonts w:ascii="Trebuchet MS" w:hAnsi="Trebuchet MS"/>
                <w:sz w:val="22"/>
                <w:szCs w:val="22"/>
              </w:rPr>
            </w:pPr>
            <w:r w:rsidRPr="00B06722">
              <w:rPr>
                <w:rFonts w:ascii="Trebuchet MS" w:hAnsi="Trebuchet MS"/>
                <w:sz w:val="22"/>
                <w:szCs w:val="22"/>
              </w:rPr>
              <w:t xml:space="preserve"> </w:t>
            </w:r>
          </w:p>
          <w:p w14:paraId="21B1E001" w14:textId="26388489" w:rsidR="00043768" w:rsidRPr="00B06722" w:rsidRDefault="00C50F79">
            <w:pPr>
              <w:pStyle w:val="Default"/>
              <w:widowControl/>
              <w:numPr>
                <w:ilvl w:val="0"/>
                <w:numId w:val="34"/>
              </w:numPr>
              <w:rPr>
                <w:rFonts w:ascii="Trebuchet MS" w:hAnsi="Trebuchet MS"/>
                <w:sz w:val="22"/>
                <w:szCs w:val="22"/>
              </w:rPr>
            </w:pPr>
            <w:proofErr w:type="spellStart"/>
            <w:r w:rsidRPr="00B06722">
              <w:rPr>
                <w:rFonts w:ascii="Trebuchet MS" w:hAnsi="Trebuchet MS"/>
                <w:sz w:val="22"/>
                <w:szCs w:val="22"/>
              </w:rPr>
              <w:t>Solicitantul</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estimează</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demararea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procedurilor</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achiziţie</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în</w:t>
            </w:r>
            <w:proofErr w:type="spellEnd"/>
            <w:r w:rsidRPr="00B06722">
              <w:rPr>
                <w:rFonts w:ascii="Trebuchet MS" w:hAnsi="Trebuchet MS"/>
                <w:sz w:val="22"/>
                <w:szCs w:val="22"/>
              </w:rPr>
              <w:t xml:space="preserve"> termen de </w:t>
            </w:r>
            <w:proofErr w:type="spellStart"/>
            <w:r w:rsidRPr="00B06722">
              <w:rPr>
                <w:rFonts w:ascii="Trebuchet MS" w:hAnsi="Trebuchet MS"/>
                <w:sz w:val="22"/>
                <w:szCs w:val="22"/>
              </w:rPr>
              <w:t>peste</w:t>
            </w:r>
            <w:proofErr w:type="spellEnd"/>
            <w:r w:rsidRPr="00B06722">
              <w:rPr>
                <w:rFonts w:ascii="Trebuchet MS" w:hAnsi="Trebuchet MS"/>
                <w:sz w:val="22"/>
                <w:szCs w:val="22"/>
              </w:rPr>
              <w:t xml:space="preserve"> 2 </w:t>
            </w:r>
            <w:proofErr w:type="spellStart"/>
            <w:r w:rsidRPr="00B06722">
              <w:rPr>
                <w:rFonts w:ascii="Trebuchet MS" w:hAnsi="Trebuchet MS"/>
                <w:sz w:val="22"/>
                <w:szCs w:val="22"/>
              </w:rPr>
              <w:t>luni</w:t>
            </w:r>
            <w:proofErr w:type="spellEnd"/>
            <w:r w:rsidRPr="00B06722">
              <w:rPr>
                <w:rFonts w:ascii="Trebuchet MS" w:hAnsi="Trebuchet MS"/>
                <w:sz w:val="22"/>
                <w:szCs w:val="22"/>
              </w:rPr>
              <w:t xml:space="preserve"> de la </w:t>
            </w:r>
            <w:proofErr w:type="spellStart"/>
            <w:r w:rsidRPr="00B06722">
              <w:rPr>
                <w:rFonts w:ascii="Trebuchet MS" w:hAnsi="Trebuchet MS"/>
                <w:sz w:val="22"/>
                <w:szCs w:val="22"/>
              </w:rPr>
              <w:t>semnarea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contractului</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finanţare</w:t>
            </w:r>
            <w:proofErr w:type="spellEnd"/>
            <w:r w:rsidRPr="00B06722">
              <w:rPr>
                <w:rFonts w:ascii="Trebuchet MS" w:hAnsi="Trebuchet MS"/>
                <w:sz w:val="22"/>
                <w:szCs w:val="22"/>
              </w:rPr>
              <w:t xml:space="preserve"> – 1 </w:t>
            </w:r>
            <w:proofErr w:type="spellStart"/>
            <w:proofErr w:type="gramStart"/>
            <w:r w:rsidR="0046798D" w:rsidRPr="00B06722">
              <w:rPr>
                <w:rFonts w:cs="Calibri"/>
                <w:sz w:val="22"/>
                <w:szCs w:val="22"/>
                <w:lang w:eastAsia="ro-RO"/>
              </w:rPr>
              <w:t>p</w:t>
            </w:r>
            <w:r w:rsidR="0046798D">
              <w:rPr>
                <w:rFonts w:cs="Calibri"/>
                <w:sz w:val="22"/>
                <w:szCs w:val="22"/>
                <w:lang w:eastAsia="ro-RO"/>
              </w:rPr>
              <w:t>unct</w:t>
            </w:r>
            <w:proofErr w:type="spellEnd"/>
            <w:r w:rsidRPr="00B06722">
              <w:rPr>
                <w:rFonts w:ascii="Trebuchet MS" w:hAnsi="Trebuchet MS"/>
                <w:sz w:val="22"/>
                <w:szCs w:val="22"/>
              </w:rPr>
              <w:t>;</w:t>
            </w:r>
            <w:proofErr w:type="gramEnd"/>
            <w:r w:rsidRPr="00B06722">
              <w:rPr>
                <w:rFonts w:ascii="Trebuchet MS" w:hAnsi="Trebuchet MS"/>
                <w:sz w:val="22"/>
                <w:szCs w:val="22"/>
              </w:rPr>
              <w:t xml:space="preserve"> </w:t>
            </w:r>
          </w:p>
          <w:p w14:paraId="3FEB5291" w14:textId="77777777" w:rsidR="00043768" w:rsidRPr="00B06722" w:rsidRDefault="00043768">
            <w:pPr>
              <w:pStyle w:val="Default"/>
              <w:rPr>
                <w:rFonts w:ascii="Trebuchet MS" w:hAnsi="Trebuchet MS"/>
                <w:sz w:val="22"/>
                <w:szCs w:val="22"/>
              </w:rPr>
            </w:pPr>
          </w:p>
          <w:p w14:paraId="41CB541A" w14:textId="35198EB8" w:rsidR="00043768" w:rsidRPr="00B06722" w:rsidRDefault="00C50F79">
            <w:pPr>
              <w:pStyle w:val="Default"/>
              <w:widowControl/>
              <w:numPr>
                <w:ilvl w:val="0"/>
                <w:numId w:val="34"/>
              </w:numPr>
              <w:rPr>
                <w:rFonts w:ascii="Trebuchet MS" w:hAnsi="Trebuchet MS"/>
                <w:sz w:val="22"/>
                <w:szCs w:val="22"/>
              </w:rPr>
            </w:pPr>
            <w:proofErr w:type="spellStart"/>
            <w:r w:rsidRPr="00B06722">
              <w:rPr>
                <w:rFonts w:ascii="Trebuchet MS" w:hAnsi="Trebuchet MS"/>
                <w:sz w:val="22"/>
                <w:szCs w:val="22"/>
              </w:rPr>
              <w:t>Solicitantul</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estimează</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demararea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procedurilor</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achiziţi</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în</w:t>
            </w:r>
            <w:proofErr w:type="spellEnd"/>
            <w:r w:rsidRPr="00B06722">
              <w:rPr>
                <w:rFonts w:ascii="Trebuchet MS" w:hAnsi="Trebuchet MS"/>
                <w:sz w:val="22"/>
                <w:szCs w:val="22"/>
              </w:rPr>
              <w:t xml:space="preserve"> termen de 1 </w:t>
            </w:r>
            <w:proofErr w:type="spellStart"/>
            <w:r w:rsidRPr="00B06722">
              <w:rPr>
                <w:rFonts w:ascii="Trebuchet MS" w:hAnsi="Trebuchet MS"/>
                <w:sz w:val="22"/>
                <w:szCs w:val="22"/>
              </w:rPr>
              <w:t>lună</w:t>
            </w:r>
            <w:proofErr w:type="spellEnd"/>
            <w:r w:rsidRPr="00B06722">
              <w:rPr>
                <w:rFonts w:ascii="Trebuchet MS" w:hAnsi="Trebuchet MS"/>
                <w:sz w:val="22"/>
                <w:szCs w:val="22"/>
              </w:rPr>
              <w:t xml:space="preserve"> - 2 </w:t>
            </w:r>
            <w:proofErr w:type="spellStart"/>
            <w:r w:rsidRPr="00B06722">
              <w:rPr>
                <w:rFonts w:ascii="Trebuchet MS" w:hAnsi="Trebuchet MS"/>
                <w:sz w:val="22"/>
                <w:szCs w:val="22"/>
              </w:rPr>
              <w:t>luni</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semnarea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contractului</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finanţare</w:t>
            </w:r>
            <w:proofErr w:type="spellEnd"/>
            <w:r w:rsidRPr="00B06722">
              <w:rPr>
                <w:rFonts w:ascii="Trebuchet MS" w:hAnsi="Trebuchet MS"/>
                <w:sz w:val="22"/>
                <w:szCs w:val="22"/>
              </w:rPr>
              <w:t xml:space="preserve"> – 2 </w:t>
            </w:r>
            <w:proofErr w:type="spellStart"/>
            <w:proofErr w:type="gramStart"/>
            <w:r w:rsidR="0046798D" w:rsidRPr="00B06722">
              <w:rPr>
                <w:rFonts w:cs="Calibri"/>
                <w:sz w:val="22"/>
                <w:szCs w:val="22"/>
                <w:lang w:eastAsia="ro-RO"/>
              </w:rPr>
              <w:t>p</w:t>
            </w:r>
            <w:r w:rsidR="0046798D">
              <w:rPr>
                <w:rFonts w:cs="Calibri"/>
                <w:sz w:val="22"/>
                <w:szCs w:val="22"/>
                <w:lang w:eastAsia="ro-RO"/>
              </w:rPr>
              <w:t>uncte</w:t>
            </w:r>
            <w:proofErr w:type="spellEnd"/>
            <w:r w:rsidRPr="00B06722">
              <w:rPr>
                <w:rFonts w:ascii="Trebuchet MS" w:hAnsi="Trebuchet MS"/>
                <w:sz w:val="22"/>
                <w:szCs w:val="22"/>
              </w:rPr>
              <w:t>;</w:t>
            </w:r>
            <w:proofErr w:type="gramEnd"/>
            <w:r w:rsidRPr="00B06722">
              <w:rPr>
                <w:rFonts w:ascii="Trebuchet MS" w:hAnsi="Trebuchet MS"/>
                <w:sz w:val="22"/>
                <w:szCs w:val="22"/>
              </w:rPr>
              <w:t xml:space="preserve"> </w:t>
            </w:r>
          </w:p>
          <w:p w14:paraId="3066319A" w14:textId="77777777" w:rsidR="00043768" w:rsidRPr="00B06722" w:rsidRDefault="00043768">
            <w:pPr>
              <w:pStyle w:val="ListParagraph"/>
              <w:jc w:val="both"/>
              <w:rPr>
                <w:sz w:val="22"/>
                <w:szCs w:val="22"/>
              </w:rPr>
            </w:pPr>
          </w:p>
          <w:p w14:paraId="5B89B7B6" w14:textId="445FF619" w:rsidR="00043768" w:rsidRPr="00B06722" w:rsidRDefault="00C50F79">
            <w:pPr>
              <w:pStyle w:val="Default"/>
              <w:widowControl/>
              <w:numPr>
                <w:ilvl w:val="0"/>
                <w:numId w:val="34"/>
              </w:numPr>
              <w:rPr>
                <w:rFonts w:ascii="Trebuchet MS" w:hAnsi="Trebuchet MS"/>
                <w:sz w:val="22"/>
                <w:szCs w:val="22"/>
              </w:rPr>
            </w:pPr>
            <w:proofErr w:type="spellStart"/>
            <w:r w:rsidRPr="00B06722">
              <w:rPr>
                <w:rFonts w:ascii="Trebuchet MS" w:hAnsi="Trebuchet MS"/>
                <w:sz w:val="22"/>
                <w:szCs w:val="22"/>
              </w:rPr>
              <w:t>Solicitantul</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estimează</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începerea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achiziţiilor</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în</w:t>
            </w:r>
            <w:proofErr w:type="spellEnd"/>
            <w:r w:rsidRPr="00B06722">
              <w:rPr>
                <w:rFonts w:ascii="Trebuchet MS" w:hAnsi="Trebuchet MS"/>
                <w:sz w:val="22"/>
                <w:szCs w:val="22"/>
              </w:rPr>
              <w:t xml:space="preserve"> maxim 1 </w:t>
            </w:r>
            <w:proofErr w:type="spellStart"/>
            <w:r w:rsidRPr="00B06722">
              <w:rPr>
                <w:rFonts w:ascii="Trebuchet MS" w:hAnsi="Trebuchet MS"/>
                <w:sz w:val="22"/>
                <w:szCs w:val="22"/>
              </w:rPr>
              <w:t>lună</w:t>
            </w:r>
            <w:proofErr w:type="spellEnd"/>
            <w:r w:rsidRPr="00B06722">
              <w:rPr>
                <w:rFonts w:ascii="Trebuchet MS" w:hAnsi="Trebuchet MS"/>
                <w:sz w:val="22"/>
                <w:szCs w:val="22"/>
              </w:rPr>
              <w:t xml:space="preserve"> de la </w:t>
            </w:r>
            <w:proofErr w:type="spellStart"/>
            <w:r w:rsidRPr="00B06722">
              <w:rPr>
                <w:rFonts w:ascii="Trebuchet MS" w:hAnsi="Trebuchet MS"/>
                <w:sz w:val="22"/>
                <w:szCs w:val="22"/>
              </w:rPr>
              <w:t>semnarea</w:t>
            </w:r>
            <w:proofErr w:type="spellEnd"/>
            <w:r w:rsidRPr="00B06722">
              <w:rPr>
                <w:rFonts w:ascii="Trebuchet MS" w:hAnsi="Trebuchet MS"/>
                <w:sz w:val="22"/>
                <w:szCs w:val="22"/>
              </w:rPr>
              <w:t xml:space="preserve"> </w:t>
            </w:r>
            <w:proofErr w:type="spellStart"/>
            <w:r w:rsidRPr="00B06722">
              <w:rPr>
                <w:rFonts w:ascii="Trebuchet MS" w:hAnsi="Trebuchet MS"/>
                <w:sz w:val="22"/>
                <w:szCs w:val="22"/>
              </w:rPr>
              <w:t>contractului</w:t>
            </w:r>
            <w:proofErr w:type="spellEnd"/>
            <w:r w:rsidRPr="00B06722">
              <w:rPr>
                <w:rFonts w:ascii="Trebuchet MS" w:hAnsi="Trebuchet MS"/>
                <w:sz w:val="22"/>
                <w:szCs w:val="22"/>
              </w:rPr>
              <w:t xml:space="preserve"> de </w:t>
            </w:r>
            <w:proofErr w:type="spellStart"/>
            <w:r w:rsidRPr="00B06722">
              <w:rPr>
                <w:rFonts w:ascii="Trebuchet MS" w:hAnsi="Trebuchet MS"/>
                <w:sz w:val="22"/>
                <w:szCs w:val="22"/>
              </w:rPr>
              <w:t>finanţare</w:t>
            </w:r>
            <w:proofErr w:type="spellEnd"/>
            <w:r w:rsidRPr="00B06722">
              <w:rPr>
                <w:rFonts w:ascii="Trebuchet MS" w:hAnsi="Trebuchet MS"/>
                <w:sz w:val="22"/>
                <w:szCs w:val="22"/>
              </w:rPr>
              <w:t xml:space="preserve"> – 5 </w:t>
            </w:r>
            <w:proofErr w:type="spellStart"/>
            <w:r w:rsidR="0046798D" w:rsidRPr="00B06722">
              <w:rPr>
                <w:rFonts w:cs="Calibri"/>
                <w:sz w:val="22"/>
                <w:szCs w:val="22"/>
                <w:lang w:eastAsia="ro-RO"/>
              </w:rPr>
              <w:t>p</w:t>
            </w:r>
            <w:r w:rsidR="0046798D">
              <w:rPr>
                <w:rFonts w:cs="Calibri"/>
                <w:sz w:val="22"/>
                <w:szCs w:val="22"/>
                <w:lang w:eastAsia="ro-RO"/>
              </w:rPr>
              <w:t>uncte</w:t>
            </w:r>
            <w:proofErr w:type="spellEnd"/>
            <w:r w:rsidRPr="00B06722">
              <w:rPr>
                <w:rFonts w:ascii="Trebuchet MS" w:hAnsi="Trebuchet MS"/>
                <w:sz w:val="22"/>
                <w:szCs w:val="22"/>
              </w:rPr>
              <w:t>.</w:t>
            </w:r>
          </w:p>
          <w:p w14:paraId="4D59A7FE" w14:textId="77777777" w:rsidR="00043768" w:rsidRPr="00B06722" w:rsidRDefault="00043768">
            <w:pPr>
              <w:pStyle w:val="Default"/>
              <w:rPr>
                <w:rFonts w:ascii="Trebuchet MS" w:hAnsi="Trebuchet MS"/>
                <w:sz w:val="22"/>
                <w:szCs w:val="22"/>
              </w:rPr>
            </w:pPr>
          </w:p>
        </w:tc>
        <w:tc>
          <w:tcPr>
            <w:tcW w:w="1417" w:type="dxa"/>
          </w:tcPr>
          <w:p w14:paraId="038EA42D"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5 p</w:t>
            </w:r>
          </w:p>
        </w:tc>
      </w:tr>
      <w:tr w:rsidR="00043768" w:rsidRPr="00B06722" w14:paraId="739230C4" w14:textId="77777777">
        <w:tc>
          <w:tcPr>
            <w:tcW w:w="591" w:type="dxa"/>
            <w:tcBorders>
              <w:bottom w:val="single" w:sz="4" w:space="0" w:color="auto"/>
            </w:tcBorders>
          </w:tcPr>
          <w:p w14:paraId="4BCA2DAB" w14:textId="77777777" w:rsidR="00043768" w:rsidRPr="00A24E07" w:rsidRDefault="00C50F79">
            <w:pPr>
              <w:pStyle w:val="Default"/>
              <w:jc w:val="center"/>
              <w:rPr>
                <w:rFonts w:ascii="Trebuchet MS" w:hAnsi="Trebuchet MS"/>
                <w:sz w:val="22"/>
                <w:szCs w:val="22"/>
              </w:rPr>
            </w:pPr>
            <w:r w:rsidRPr="00A24E07">
              <w:rPr>
                <w:rFonts w:ascii="Trebuchet MS" w:hAnsi="Trebuchet MS"/>
                <w:sz w:val="22"/>
                <w:szCs w:val="22"/>
              </w:rPr>
              <w:t>2.3</w:t>
            </w:r>
          </w:p>
        </w:tc>
        <w:tc>
          <w:tcPr>
            <w:tcW w:w="7342" w:type="dxa"/>
            <w:tcBorders>
              <w:bottom w:val="single" w:sz="4" w:space="0" w:color="auto"/>
            </w:tcBorders>
          </w:tcPr>
          <w:p w14:paraId="2646C5ED" w14:textId="77777777" w:rsidR="00043768" w:rsidRPr="00A24E07" w:rsidRDefault="00C50F79">
            <w:pPr>
              <w:pStyle w:val="Default"/>
              <w:rPr>
                <w:rFonts w:ascii="Trebuchet MS" w:hAnsi="Trebuchet MS"/>
                <w:sz w:val="22"/>
                <w:szCs w:val="22"/>
              </w:rPr>
            </w:pPr>
            <w:proofErr w:type="spellStart"/>
            <w:r w:rsidRPr="00A24E07">
              <w:rPr>
                <w:rFonts w:ascii="Trebuchet MS" w:hAnsi="Trebuchet MS"/>
                <w:sz w:val="22"/>
                <w:szCs w:val="22"/>
              </w:rPr>
              <w:t>Soluţia</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tehnică</w:t>
            </w:r>
            <w:proofErr w:type="spellEnd"/>
            <w:r w:rsidRPr="00A24E07">
              <w:rPr>
                <w:rFonts w:ascii="Trebuchet MS" w:hAnsi="Trebuchet MS"/>
                <w:sz w:val="22"/>
                <w:szCs w:val="22"/>
              </w:rPr>
              <w:t xml:space="preserve"> </w:t>
            </w:r>
          </w:p>
          <w:p w14:paraId="3198ECE3" w14:textId="62497509" w:rsidR="00A24E07" w:rsidRPr="00A24E07" w:rsidRDefault="00A24E07" w:rsidP="00A24E07">
            <w:pPr>
              <w:pStyle w:val="Default"/>
              <w:numPr>
                <w:ilvl w:val="0"/>
                <w:numId w:val="34"/>
              </w:numPr>
              <w:rPr>
                <w:rFonts w:ascii="Trebuchet MS" w:hAnsi="Trebuchet MS"/>
                <w:sz w:val="22"/>
                <w:szCs w:val="22"/>
              </w:rPr>
            </w:pPr>
            <w:proofErr w:type="spellStart"/>
            <w:r w:rsidRPr="00A24E07">
              <w:rPr>
                <w:rFonts w:ascii="Trebuchet MS" w:hAnsi="Trebuchet MS"/>
                <w:sz w:val="22"/>
                <w:szCs w:val="22"/>
              </w:rPr>
              <w:t>Soluția</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tehnică</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propusă</w:t>
            </w:r>
            <w:proofErr w:type="spellEnd"/>
            <w:r w:rsidRPr="00A24E07">
              <w:rPr>
                <w:rFonts w:ascii="Trebuchet MS" w:hAnsi="Trebuchet MS"/>
                <w:sz w:val="22"/>
                <w:szCs w:val="22"/>
              </w:rPr>
              <w:t xml:space="preserve"> prin </w:t>
            </w:r>
            <w:proofErr w:type="spellStart"/>
            <w:r w:rsidRPr="00A24E07">
              <w:rPr>
                <w:rFonts w:ascii="Trebuchet MS" w:hAnsi="Trebuchet MS"/>
                <w:sz w:val="22"/>
                <w:szCs w:val="22"/>
              </w:rPr>
              <w:t>proiect</w:t>
            </w:r>
            <w:proofErr w:type="spellEnd"/>
            <w:r w:rsidRPr="00A24E07">
              <w:rPr>
                <w:rFonts w:ascii="Trebuchet MS" w:hAnsi="Trebuchet MS"/>
                <w:sz w:val="22"/>
                <w:szCs w:val="22"/>
              </w:rPr>
              <w:t xml:space="preserve"> nu </w:t>
            </w:r>
            <w:proofErr w:type="spellStart"/>
            <w:r w:rsidRPr="00A24E07">
              <w:rPr>
                <w:rFonts w:ascii="Trebuchet MS" w:hAnsi="Trebuchet MS"/>
                <w:sz w:val="22"/>
                <w:szCs w:val="22"/>
              </w:rPr>
              <w:t>este</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adecvată</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scopului</w:t>
            </w:r>
            <w:proofErr w:type="spellEnd"/>
            <w:r w:rsidRPr="00A24E07">
              <w:rPr>
                <w:rFonts w:ascii="Trebuchet MS" w:hAnsi="Trebuchet MS"/>
                <w:sz w:val="22"/>
                <w:szCs w:val="22"/>
              </w:rPr>
              <w:t>/</w:t>
            </w:r>
            <w:proofErr w:type="spellStart"/>
            <w:r w:rsidRPr="00A24E07">
              <w:rPr>
                <w:rFonts w:ascii="Trebuchet MS" w:hAnsi="Trebuchet MS"/>
                <w:sz w:val="22"/>
                <w:szCs w:val="22"/>
              </w:rPr>
              <w:t>obiectivelor</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proiectului</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mai</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putin</w:t>
            </w:r>
            <w:proofErr w:type="spellEnd"/>
            <w:r w:rsidRPr="00A24E07">
              <w:rPr>
                <w:rFonts w:ascii="Trebuchet MS" w:hAnsi="Trebuchet MS"/>
                <w:sz w:val="22"/>
                <w:szCs w:val="22"/>
              </w:rPr>
              <w:t xml:space="preserve"> de 50% din </w:t>
            </w:r>
            <w:proofErr w:type="spellStart"/>
            <w:r w:rsidR="001428C7">
              <w:rPr>
                <w:rFonts w:ascii="Trebuchet MS" w:hAnsi="Trebuchet MS"/>
                <w:sz w:val="22"/>
                <w:szCs w:val="22"/>
              </w:rPr>
              <w:t>investițiile</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propuse</w:t>
            </w:r>
            <w:proofErr w:type="spellEnd"/>
            <w:r w:rsidRPr="00A24E07">
              <w:rPr>
                <w:rFonts w:ascii="Trebuchet MS" w:hAnsi="Trebuchet MS"/>
                <w:sz w:val="22"/>
                <w:szCs w:val="22"/>
              </w:rPr>
              <w:t xml:space="preserve"> sunt </w:t>
            </w:r>
            <w:proofErr w:type="spellStart"/>
            <w:r w:rsidRPr="00A24E07">
              <w:rPr>
                <w:rFonts w:ascii="Trebuchet MS" w:hAnsi="Trebuchet MS"/>
                <w:sz w:val="22"/>
                <w:szCs w:val="22"/>
              </w:rPr>
              <w:t>adecvate</w:t>
            </w:r>
            <w:proofErr w:type="spellEnd"/>
            <w:r w:rsidRPr="00A24E07">
              <w:rPr>
                <w:rFonts w:ascii="Trebuchet MS" w:hAnsi="Trebuchet MS"/>
                <w:sz w:val="22"/>
                <w:szCs w:val="22"/>
              </w:rPr>
              <w:t xml:space="preserve">) – 0 </w:t>
            </w:r>
            <w:proofErr w:type="spellStart"/>
            <w:r w:rsidR="0046798D" w:rsidRPr="00B06722">
              <w:rPr>
                <w:rFonts w:cs="Calibri"/>
                <w:sz w:val="22"/>
                <w:szCs w:val="22"/>
                <w:lang w:eastAsia="ro-RO"/>
              </w:rPr>
              <w:t>p</w:t>
            </w:r>
            <w:r w:rsidR="0046798D">
              <w:rPr>
                <w:rFonts w:cs="Calibri"/>
                <w:sz w:val="22"/>
                <w:szCs w:val="22"/>
                <w:lang w:eastAsia="ro-RO"/>
              </w:rPr>
              <w:t>uncte</w:t>
            </w:r>
            <w:proofErr w:type="spellEnd"/>
            <w:r w:rsidRPr="00A24E07">
              <w:rPr>
                <w:rFonts w:ascii="Trebuchet MS" w:hAnsi="Trebuchet MS"/>
                <w:sz w:val="22"/>
                <w:szCs w:val="22"/>
              </w:rPr>
              <w:t>.</w:t>
            </w:r>
          </w:p>
          <w:p w14:paraId="52C48E2A" w14:textId="36064CB4" w:rsidR="00A24E07" w:rsidRPr="00A24E07" w:rsidRDefault="00A24E07" w:rsidP="00A24E07">
            <w:pPr>
              <w:pStyle w:val="Default"/>
              <w:numPr>
                <w:ilvl w:val="0"/>
                <w:numId w:val="34"/>
              </w:numPr>
              <w:rPr>
                <w:rFonts w:ascii="Trebuchet MS" w:hAnsi="Trebuchet MS"/>
                <w:sz w:val="22"/>
                <w:szCs w:val="22"/>
              </w:rPr>
            </w:pPr>
            <w:proofErr w:type="spellStart"/>
            <w:r w:rsidRPr="00A24E07">
              <w:rPr>
                <w:rFonts w:ascii="Trebuchet MS" w:hAnsi="Trebuchet MS"/>
                <w:sz w:val="22"/>
                <w:szCs w:val="22"/>
              </w:rPr>
              <w:t>Soluția</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tehnică</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propusă</w:t>
            </w:r>
            <w:proofErr w:type="spellEnd"/>
            <w:r w:rsidRPr="00A24E07">
              <w:rPr>
                <w:rFonts w:ascii="Trebuchet MS" w:hAnsi="Trebuchet MS"/>
                <w:sz w:val="22"/>
                <w:szCs w:val="22"/>
              </w:rPr>
              <w:t xml:space="preserve"> prin </w:t>
            </w:r>
            <w:proofErr w:type="spellStart"/>
            <w:r w:rsidRPr="00A24E07">
              <w:rPr>
                <w:rFonts w:ascii="Trebuchet MS" w:hAnsi="Trebuchet MS"/>
                <w:sz w:val="22"/>
                <w:szCs w:val="22"/>
              </w:rPr>
              <w:t>proiect</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răspunde</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parţial</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scopului</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obiectivelor</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acestuia</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între</w:t>
            </w:r>
            <w:proofErr w:type="spellEnd"/>
            <w:r w:rsidRPr="00A24E07">
              <w:rPr>
                <w:rFonts w:ascii="Trebuchet MS" w:hAnsi="Trebuchet MS"/>
                <w:sz w:val="22"/>
                <w:szCs w:val="22"/>
              </w:rPr>
              <w:t xml:space="preserve"> 50% </w:t>
            </w:r>
            <w:proofErr w:type="spellStart"/>
            <w:r w:rsidRPr="00A24E07">
              <w:rPr>
                <w:rFonts w:ascii="Trebuchet MS" w:hAnsi="Trebuchet MS"/>
                <w:sz w:val="22"/>
                <w:szCs w:val="22"/>
              </w:rPr>
              <w:t>si</w:t>
            </w:r>
            <w:proofErr w:type="spellEnd"/>
            <w:r w:rsidRPr="00A24E07">
              <w:rPr>
                <w:rFonts w:ascii="Trebuchet MS" w:hAnsi="Trebuchet MS"/>
                <w:sz w:val="22"/>
                <w:szCs w:val="22"/>
              </w:rPr>
              <w:t xml:space="preserve"> 80% din </w:t>
            </w:r>
            <w:proofErr w:type="spellStart"/>
            <w:r w:rsidR="001428C7">
              <w:rPr>
                <w:rFonts w:ascii="Trebuchet MS" w:hAnsi="Trebuchet MS"/>
                <w:sz w:val="22"/>
                <w:szCs w:val="22"/>
              </w:rPr>
              <w:t>investițiile</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propuse</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răspund</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scopului</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obiectivelor</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acestuia</w:t>
            </w:r>
            <w:proofErr w:type="spellEnd"/>
            <w:r w:rsidRPr="00A24E07">
              <w:rPr>
                <w:rFonts w:ascii="Trebuchet MS" w:hAnsi="Trebuchet MS"/>
                <w:sz w:val="22"/>
                <w:szCs w:val="22"/>
              </w:rPr>
              <w:t xml:space="preserve">) – </w:t>
            </w:r>
            <w:r w:rsidR="0046798D">
              <w:rPr>
                <w:rFonts w:ascii="Trebuchet MS" w:hAnsi="Trebuchet MS"/>
                <w:sz w:val="22"/>
                <w:szCs w:val="22"/>
              </w:rPr>
              <w:t>5</w:t>
            </w:r>
            <w:r w:rsidRPr="00A24E07">
              <w:rPr>
                <w:rFonts w:ascii="Trebuchet MS" w:hAnsi="Trebuchet MS"/>
                <w:sz w:val="22"/>
                <w:szCs w:val="22"/>
              </w:rPr>
              <w:t xml:space="preserve"> </w:t>
            </w:r>
            <w:proofErr w:type="spellStart"/>
            <w:r w:rsidR="0046798D" w:rsidRPr="00B06722">
              <w:rPr>
                <w:rFonts w:cs="Calibri"/>
                <w:sz w:val="22"/>
                <w:szCs w:val="22"/>
                <w:lang w:eastAsia="ro-RO"/>
              </w:rPr>
              <w:t>p</w:t>
            </w:r>
            <w:r w:rsidR="0046798D">
              <w:rPr>
                <w:rFonts w:cs="Calibri"/>
                <w:sz w:val="22"/>
                <w:szCs w:val="22"/>
                <w:lang w:eastAsia="ro-RO"/>
              </w:rPr>
              <w:t>uncte</w:t>
            </w:r>
            <w:proofErr w:type="spellEnd"/>
            <w:r w:rsidRPr="00A24E07">
              <w:rPr>
                <w:rFonts w:ascii="Trebuchet MS" w:hAnsi="Trebuchet MS"/>
                <w:sz w:val="22"/>
                <w:szCs w:val="22"/>
              </w:rPr>
              <w:t>.</w:t>
            </w:r>
          </w:p>
          <w:p w14:paraId="15430720" w14:textId="5EAA517F" w:rsidR="00043768" w:rsidRPr="00A24E07" w:rsidRDefault="00A24E07" w:rsidP="00A24E07">
            <w:pPr>
              <w:pStyle w:val="Default"/>
              <w:numPr>
                <w:ilvl w:val="0"/>
                <w:numId w:val="34"/>
              </w:numPr>
              <w:rPr>
                <w:rFonts w:ascii="Trebuchet MS" w:hAnsi="Trebuchet MS"/>
                <w:sz w:val="22"/>
                <w:szCs w:val="22"/>
              </w:rPr>
            </w:pPr>
            <w:proofErr w:type="spellStart"/>
            <w:r w:rsidRPr="00A24E07">
              <w:rPr>
                <w:rFonts w:ascii="Trebuchet MS" w:hAnsi="Trebuchet MS"/>
                <w:sz w:val="22"/>
                <w:szCs w:val="22"/>
              </w:rPr>
              <w:t>Soluţia</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tehnică</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propusă</w:t>
            </w:r>
            <w:proofErr w:type="spellEnd"/>
            <w:r w:rsidRPr="00A24E07">
              <w:rPr>
                <w:rFonts w:ascii="Trebuchet MS" w:hAnsi="Trebuchet MS"/>
                <w:sz w:val="22"/>
                <w:szCs w:val="22"/>
              </w:rPr>
              <w:t xml:space="preserve"> prin </w:t>
            </w:r>
            <w:proofErr w:type="spellStart"/>
            <w:r w:rsidRPr="00A24E07">
              <w:rPr>
                <w:rFonts w:ascii="Trebuchet MS" w:hAnsi="Trebuchet MS"/>
                <w:sz w:val="22"/>
                <w:szCs w:val="22"/>
              </w:rPr>
              <w:t>proiect</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răspunde</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în</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totalitate</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scopului</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obiectivelor</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proiectului</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între</w:t>
            </w:r>
            <w:proofErr w:type="spellEnd"/>
            <w:r w:rsidRPr="00A24E07">
              <w:rPr>
                <w:rFonts w:ascii="Trebuchet MS" w:hAnsi="Trebuchet MS"/>
                <w:sz w:val="22"/>
                <w:szCs w:val="22"/>
              </w:rPr>
              <w:t xml:space="preserve"> 80% </w:t>
            </w:r>
            <w:proofErr w:type="spellStart"/>
            <w:r w:rsidRPr="00A24E07">
              <w:rPr>
                <w:rFonts w:ascii="Trebuchet MS" w:hAnsi="Trebuchet MS"/>
                <w:sz w:val="22"/>
                <w:szCs w:val="22"/>
              </w:rPr>
              <w:t>si</w:t>
            </w:r>
            <w:proofErr w:type="spellEnd"/>
            <w:r w:rsidRPr="00A24E07">
              <w:rPr>
                <w:rFonts w:ascii="Trebuchet MS" w:hAnsi="Trebuchet MS"/>
                <w:sz w:val="22"/>
                <w:szCs w:val="22"/>
              </w:rPr>
              <w:t xml:space="preserve"> 100% din </w:t>
            </w:r>
            <w:proofErr w:type="spellStart"/>
            <w:r w:rsidR="001428C7">
              <w:rPr>
                <w:rFonts w:ascii="Trebuchet MS" w:hAnsi="Trebuchet MS"/>
                <w:sz w:val="22"/>
                <w:szCs w:val="22"/>
              </w:rPr>
              <w:t>investițiile</w:t>
            </w:r>
            <w:proofErr w:type="spellEnd"/>
            <w:r w:rsidRPr="00A24E07">
              <w:rPr>
                <w:rFonts w:ascii="Trebuchet MS" w:hAnsi="Trebuchet MS"/>
                <w:sz w:val="22"/>
                <w:szCs w:val="22"/>
              </w:rPr>
              <w:t xml:space="preserve"> </w:t>
            </w:r>
            <w:proofErr w:type="spellStart"/>
            <w:r w:rsidRPr="00A24E07">
              <w:rPr>
                <w:rFonts w:ascii="Trebuchet MS" w:hAnsi="Trebuchet MS"/>
                <w:sz w:val="22"/>
                <w:szCs w:val="22"/>
              </w:rPr>
              <w:t>propuse</w:t>
            </w:r>
            <w:proofErr w:type="spellEnd"/>
            <w:r w:rsidRPr="00A24E07">
              <w:rPr>
                <w:rFonts w:ascii="Trebuchet MS" w:hAnsi="Trebuchet MS"/>
                <w:sz w:val="22"/>
                <w:szCs w:val="22"/>
              </w:rPr>
              <w:t xml:space="preserve"> sunt </w:t>
            </w:r>
            <w:proofErr w:type="spellStart"/>
            <w:r w:rsidRPr="00A24E07">
              <w:rPr>
                <w:rFonts w:ascii="Trebuchet MS" w:hAnsi="Trebuchet MS"/>
                <w:sz w:val="22"/>
                <w:szCs w:val="22"/>
              </w:rPr>
              <w:t>adecvate</w:t>
            </w:r>
            <w:proofErr w:type="spellEnd"/>
            <w:r w:rsidRPr="00A24E07">
              <w:rPr>
                <w:rFonts w:ascii="Trebuchet MS" w:hAnsi="Trebuchet MS"/>
                <w:sz w:val="22"/>
                <w:szCs w:val="22"/>
              </w:rPr>
              <w:t xml:space="preserve">) – </w:t>
            </w:r>
            <w:r w:rsidR="0046798D">
              <w:rPr>
                <w:rFonts w:ascii="Trebuchet MS" w:hAnsi="Trebuchet MS"/>
                <w:sz w:val="22"/>
                <w:szCs w:val="22"/>
              </w:rPr>
              <w:t>10</w:t>
            </w:r>
            <w:r w:rsidRPr="00A24E07">
              <w:rPr>
                <w:rFonts w:ascii="Trebuchet MS" w:hAnsi="Trebuchet MS"/>
                <w:sz w:val="22"/>
                <w:szCs w:val="22"/>
              </w:rPr>
              <w:t xml:space="preserve"> </w:t>
            </w:r>
            <w:proofErr w:type="spellStart"/>
            <w:r w:rsidR="0046798D" w:rsidRPr="00B06722">
              <w:rPr>
                <w:rFonts w:cs="Calibri"/>
                <w:sz w:val="22"/>
                <w:szCs w:val="22"/>
                <w:lang w:eastAsia="ro-RO"/>
              </w:rPr>
              <w:t>p</w:t>
            </w:r>
            <w:r w:rsidR="0046798D">
              <w:rPr>
                <w:rFonts w:cs="Calibri"/>
                <w:sz w:val="22"/>
                <w:szCs w:val="22"/>
                <w:lang w:eastAsia="ro-RO"/>
              </w:rPr>
              <w:t>uncte</w:t>
            </w:r>
            <w:proofErr w:type="spellEnd"/>
            <w:r w:rsidRPr="00A24E07">
              <w:rPr>
                <w:rFonts w:ascii="Trebuchet MS" w:hAnsi="Trebuchet MS"/>
                <w:sz w:val="22"/>
                <w:szCs w:val="22"/>
              </w:rPr>
              <w:t>.</w:t>
            </w:r>
          </w:p>
        </w:tc>
        <w:tc>
          <w:tcPr>
            <w:tcW w:w="1417" w:type="dxa"/>
            <w:tcBorders>
              <w:bottom w:val="single" w:sz="4" w:space="0" w:color="auto"/>
            </w:tcBorders>
          </w:tcPr>
          <w:p w14:paraId="4775217A" w14:textId="6FEAC7C7" w:rsidR="00043768" w:rsidRPr="00A24E07" w:rsidRDefault="001428C7">
            <w:pPr>
              <w:pStyle w:val="Default"/>
              <w:jc w:val="center"/>
              <w:rPr>
                <w:rFonts w:ascii="Trebuchet MS" w:hAnsi="Trebuchet MS"/>
                <w:sz w:val="22"/>
                <w:szCs w:val="22"/>
              </w:rPr>
            </w:pPr>
            <w:r>
              <w:rPr>
                <w:rFonts w:ascii="Trebuchet MS" w:hAnsi="Trebuchet MS"/>
                <w:sz w:val="22"/>
                <w:szCs w:val="22"/>
              </w:rPr>
              <w:t>10</w:t>
            </w:r>
            <w:r w:rsidR="00C50F79" w:rsidRPr="00A24E07">
              <w:rPr>
                <w:rFonts w:ascii="Trebuchet MS" w:hAnsi="Trebuchet MS"/>
                <w:sz w:val="22"/>
                <w:szCs w:val="22"/>
              </w:rPr>
              <w:t xml:space="preserve"> p</w:t>
            </w:r>
          </w:p>
        </w:tc>
      </w:tr>
      <w:tr w:rsidR="00043768" w:rsidRPr="00B06722" w14:paraId="1AB55BC7" w14:textId="77777777">
        <w:tc>
          <w:tcPr>
            <w:tcW w:w="591" w:type="dxa"/>
            <w:shd w:val="solid" w:color="E2EFD9" w:themeColor="accent6" w:themeTint="33" w:fill="E2EFD9" w:themeFill="accent6" w:themeFillTint="33"/>
          </w:tcPr>
          <w:p w14:paraId="4A65BB2D" w14:textId="77777777" w:rsidR="00043768" w:rsidRPr="00B06722" w:rsidRDefault="00C50F79">
            <w:pPr>
              <w:jc w:val="center"/>
              <w:rPr>
                <w:b/>
                <w:sz w:val="22"/>
                <w:szCs w:val="22"/>
              </w:rPr>
            </w:pPr>
            <w:r w:rsidRPr="00B06722">
              <w:rPr>
                <w:rFonts w:cs="Calibri"/>
                <w:b/>
                <w:bCs/>
                <w:color w:val="000000"/>
                <w:sz w:val="22"/>
                <w:szCs w:val="22"/>
                <w:lang w:eastAsia="ro-RO"/>
              </w:rPr>
              <w:t>3.</w:t>
            </w:r>
          </w:p>
        </w:tc>
        <w:tc>
          <w:tcPr>
            <w:tcW w:w="7342" w:type="dxa"/>
            <w:shd w:val="solid" w:color="E2EFD9" w:themeColor="accent6" w:themeTint="33" w:fill="E2EFD9" w:themeFill="accent6" w:themeFillTint="33"/>
          </w:tcPr>
          <w:p w14:paraId="3BCA7D72" w14:textId="77777777" w:rsidR="00043768" w:rsidRPr="00B06722" w:rsidRDefault="00C50F79">
            <w:pPr>
              <w:jc w:val="center"/>
              <w:rPr>
                <w:b/>
                <w:sz w:val="22"/>
                <w:szCs w:val="22"/>
              </w:rPr>
            </w:pPr>
            <w:r w:rsidRPr="00B06722">
              <w:rPr>
                <w:rFonts w:cs="Calibri"/>
                <w:b/>
                <w:bCs/>
                <w:color w:val="000000"/>
                <w:sz w:val="22"/>
                <w:szCs w:val="22"/>
                <w:lang w:eastAsia="ro-RO"/>
              </w:rPr>
              <w:t>Sustenabilitatea proiectului</w:t>
            </w:r>
          </w:p>
        </w:tc>
        <w:tc>
          <w:tcPr>
            <w:tcW w:w="1417" w:type="dxa"/>
            <w:shd w:val="solid" w:color="E2EFD9" w:themeColor="accent6" w:themeTint="33" w:fill="E2EFD9" w:themeFill="accent6" w:themeFillTint="33"/>
          </w:tcPr>
          <w:p w14:paraId="623B5EEC" w14:textId="77777777" w:rsidR="00043768" w:rsidRPr="00B06722" w:rsidRDefault="00C50F79">
            <w:pPr>
              <w:pStyle w:val="Default"/>
              <w:jc w:val="center"/>
              <w:rPr>
                <w:rFonts w:ascii="Trebuchet MS" w:hAnsi="Trebuchet MS"/>
                <w:b/>
                <w:sz w:val="22"/>
                <w:szCs w:val="22"/>
              </w:rPr>
            </w:pPr>
            <w:r w:rsidRPr="00B06722">
              <w:rPr>
                <w:rFonts w:ascii="Trebuchet MS" w:hAnsi="Trebuchet MS" w:cs="Calibri"/>
                <w:b/>
                <w:bCs/>
                <w:sz w:val="22"/>
                <w:szCs w:val="22"/>
                <w:lang w:eastAsia="ro-RO"/>
              </w:rPr>
              <w:t xml:space="preserve">Maxim 10 </w:t>
            </w:r>
            <w:proofErr w:type="spellStart"/>
            <w:r w:rsidRPr="00B06722">
              <w:rPr>
                <w:rFonts w:ascii="Trebuchet MS" w:hAnsi="Trebuchet MS" w:cs="Calibri"/>
                <w:b/>
                <w:bCs/>
                <w:sz w:val="22"/>
                <w:szCs w:val="22"/>
                <w:lang w:eastAsia="ro-RO"/>
              </w:rPr>
              <w:t>puncte</w:t>
            </w:r>
            <w:proofErr w:type="spellEnd"/>
          </w:p>
        </w:tc>
      </w:tr>
      <w:tr w:rsidR="00043768" w:rsidRPr="00B06722" w14:paraId="6B4F4456" w14:textId="77777777">
        <w:tc>
          <w:tcPr>
            <w:tcW w:w="591" w:type="dxa"/>
          </w:tcPr>
          <w:p w14:paraId="3A8EA52E"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3.1</w:t>
            </w:r>
          </w:p>
        </w:tc>
        <w:tc>
          <w:tcPr>
            <w:tcW w:w="7342" w:type="dxa"/>
          </w:tcPr>
          <w:p w14:paraId="41D4629B" w14:textId="532D28ED" w:rsidR="00043768" w:rsidRPr="005B4A25" w:rsidRDefault="00C50F79" w:rsidP="005B4A25">
            <w:pPr>
              <w:jc w:val="both"/>
              <w:rPr>
                <w:rFonts w:cstheme="minorHAnsi"/>
                <w:color w:val="000000"/>
                <w:sz w:val="22"/>
                <w:szCs w:val="22"/>
              </w:rPr>
            </w:pPr>
            <w:r w:rsidRPr="00B06722">
              <w:rPr>
                <w:rFonts w:cstheme="minorHAnsi"/>
                <w:color w:val="000000"/>
                <w:sz w:val="22"/>
                <w:szCs w:val="22"/>
              </w:rPr>
              <w:t xml:space="preserve">Solicitantul descrie modalitatea de îmbunătățire a activităților organizației și a rezultatelor acestora în perioada de sustenabilitate, ca urmare a implementării activităților proiectului de transformare digital – </w:t>
            </w:r>
            <w:r w:rsidR="00B06722" w:rsidRPr="00B06722">
              <w:rPr>
                <w:rFonts w:cstheme="minorHAnsi"/>
                <w:color w:val="000000"/>
                <w:sz w:val="22"/>
                <w:szCs w:val="22"/>
              </w:rPr>
              <w:t>5</w:t>
            </w:r>
            <w:r w:rsidRPr="00B06722">
              <w:rPr>
                <w:rFonts w:cstheme="minorHAnsi"/>
                <w:color w:val="000000"/>
                <w:sz w:val="22"/>
                <w:szCs w:val="22"/>
              </w:rPr>
              <w:t xml:space="preserve"> </w:t>
            </w:r>
            <w:r w:rsidR="0046798D" w:rsidRPr="00B06722">
              <w:rPr>
                <w:rFonts w:cs="Calibri"/>
                <w:color w:val="000000"/>
                <w:sz w:val="22"/>
                <w:szCs w:val="22"/>
                <w:lang w:eastAsia="ro-RO"/>
              </w:rPr>
              <w:t>p</w:t>
            </w:r>
            <w:r w:rsidR="0046798D">
              <w:rPr>
                <w:rFonts w:cs="Calibri"/>
                <w:color w:val="000000"/>
                <w:sz w:val="22"/>
                <w:szCs w:val="22"/>
                <w:lang w:eastAsia="ro-RO"/>
              </w:rPr>
              <w:t>uncte</w:t>
            </w:r>
            <w:r w:rsidRPr="00B06722">
              <w:rPr>
                <w:rFonts w:cstheme="minorHAnsi"/>
                <w:color w:val="000000"/>
                <w:sz w:val="22"/>
                <w:szCs w:val="22"/>
              </w:rPr>
              <w:t xml:space="preserve"> </w:t>
            </w:r>
          </w:p>
        </w:tc>
        <w:tc>
          <w:tcPr>
            <w:tcW w:w="1417" w:type="dxa"/>
          </w:tcPr>
          <w:p w14:paraId="0BD7A7DB" w14:textId="4FEB644C" w:rsidR="00043768" w:rsidRPr="00B06722" w:rsidRDefault="00B06722">
            <w:pPr>
              <w:pStyle w:val="Default"/>
              <w:jc w:val="center"/>
              <w:rPr>
                <w:rFonts w:ascii="Trebuchet MS" w:hAnsi="Trebuchet MS"/>
                <w:sz w:val="22"/>
                <w:szCs w:val="22"/>
              </w:rPr>
            </w:pPr>
            <w:r w:rsidRPr="00B06722">
              <w:rPr>
                <w:rFonts w:ascii="Trebuchet MS" w:hAnsi="Trebuchet MS"/>
                <w:sz w:val="22"/>
                <w:szCs w:val="22"/>
              </w:rPr>
              <w:t>5</w:t>
            </w:r>
            <w:r w:rsidR="00C50F79" w:rsidRPr="00B06722">
              <w:rPr>
                <w:rFonts w:ascii="Trebuchet MS" w:hAnsi="Trebuchet MS"/>
                <w:sz w:val="22"/>
                <w:szCs w:val="22"/>
              </w:rPr>
              <w:t xml:space="preserve"> p</w:t>
            </w:r>
          </w:p>
        </w:tc>
      </w:tr>
      <w:tr w:rsidR="00043768" w:rsidRPr="00B06722" w14:paraId="739D2D2F" w14:textId="77777777">
        <w:tc>
          <w:tcPr>
            <w:tcW w:w="591" w:type="dxa"/>
          </w:tcPr>
          <w:p w14:paraId="5AFD97E5"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3.2</w:t>
            </w:r>
          </w:p>
        </w:tc>
        <w:tc>
          <w:tcPr>
            <w:tcW w:w="7342" w:type="dxa"/>
          </w:tcPr>
          <w:p w14:paraId="4DB90162" w14:textId="75161419" w:rsidR="00043768" w:rsidRPr="00B06722" w:rsidRDefault="00C50F79">
            <w:pPr>
              <w:jc w:val="both"/>
              <w:rPr>
                <w:rFonts w:cstheme="minorHAnsi"/>
                <w:color w:val="000000"/>
                <w:sz w:val="22"/>
                <w:szCs w:val="22"/>
              </w:rPr>
            </w:pPr>
            <w:r w:rsidRPr="00B06722">
              <w:rPr>
                <w:rFonts w:cstheme="minorHAnsi"/>
                <w:color w:val="000000"/>
                <w:sz w:val="22"/>
                <w:szCs w:val="22"/>
              </w:rPr>
              <w:t xml:space="preserve">Solicitantul descrie resursele financiare (sursele  de finanțare) precum și resursele umane necesare susținerii activităților organizației în procesul de transformare digitală după finalizarea perioadei de implementare a proiectului – </w:t>
            </w:r>
            <w:r w:rsidR="00B06722" w:rsidRPr="00B06722">
              <w:rPr>
                <w:rFonts w:cstheme="minorHAnsi"/>
                <w:color w:val="000000"/>
                <w:sz w:val="22"/>
                <w:szCs w:val="22"/>
              </w:rPr>
              <w:t>5</w:t>
            </w:r>
            <w:r w:rsidRPr="00B06722">
              <w:rPr>
                <w:rFonts w:cstheme="minorHAnsi"/>
                <w:color w:val="000000"/>
                <w:sz w:val="22"/>
                <w:szCs w:val="22"/>
              </w:rPr>
              <w:t xml:space="preserve"> </w:t>
            </w:r>
            <w:r w:rsidR="0046798D" w:rsidRPr="00B06722">
              <w:rPr>
                <w:rFonts w:cs="Calibri"/>
                <w:color w:val="000000"/>
                <w:sz w:val="22"/>
                <w:szCs w:val="22"/>
                <w:lang w:eastAsia="ro-RO"/>
              </w:rPr>
              <w:t>p</w:t>
            </w:r>
            <w:r w:rsidR="0046798D">
              <w:rPr>
                <w:rFonts w:cs="Calibri"/>
                <w:color w:val="000000"/>
                <w:sz w:val="22"/>
                <w:szCs w:val="22"/>
                <w:lang w:eastAsia="ro-RO"/>
              </w:rPr>
              <w:t>uncte</w:t>
            </w:r>
          </w:p>
          <w:p w14:paraId="4D76FA99" w14:textId="77777777" w:rsidR="00043768" w:rsidRPr="00B06722" w:rsidRDefault="00043768">
            <w:pPr>
              <w:jc w:val="both"/>
              <w:rPr>
                <w:rFonts w:cstheme="minorHAnsi"/>
                <w:color w:val="000000"/>
                <w:sz w:val="22"/>
                <w:szCs w:val="22"/>
              </w:rPr>
            </w:pPr>
          </w:p>
        </w:tc>
        <w:tc>
          <w:tcPr>
            <w:tcW w:w="1417" w:type="dxa"/>
          </w:tcPr>
          <w:p w14:paraId="68788BEF" w14:textId="0831C68E" w:rsidR="00043768" w:rsidRPr="00B06722" w:rsidRDefault="00B06722">
            <w:pPr>
              <w:pStyle w:val="Default"/>
              <w:jc w:val="center"/>
              <w:rPr>
                <w:rFonts w:ascii="Trebuchet MS" w:hAnsi="Trebuchet MS"/>
                <w:sz w:val="22"/>
                <w:szCs w:val="22"/>
              </w:rPr>
            </w:pPr>
            <w:r w:rsidRPr="00B06722">
              <w:rPr>
                <w:rFonts w:ascii="Trebuchet MS" w:hAnsi="Trebuchet MS"/>
                <w:sz w:val="22"/>
                <w:szCs w:val="22"/>
              </w:rPr>
              <w:t>5</w:t>
            </w:r>
            <w:r w:rsidR="00C50F79" w:rsidRPr="00B06722">
              <w:rPr>
                <w:rFonts w:ascii="Trebuchet MS" w:hAnsi="Trebuchet MS"/>
                <w:sz w:val="22"/>
                <w:szCs w:val="22"/>
              </w:rPr>
              <w:t xml:space="preserve"> p</w:t>
            </w:r>
          </w:p>
        </w:tc>
      </w:tr>
      <w:tr w:rsidR="00043768" w:rsidRPr="00B06722" w14:paraId="0753E453" w14:textId="77777777">
        <w:tc>
          <w:tcPr>
            <w:tcW w:w="591" w:type="dxa"/>
            <w:shd w:val="solid" w:color="E2EFD9" w:themeColor="accent6" w:themeTint="33" w:fill="E2EFD9" w:themeFill="accent6" w:themeFillTint="33"/>
          </w:tcPr>
          <w:p w14:paraId="31E5941B" w14:textId="77777777" w:rsidR="00043768" w:rsidRPr="00B06722" w:rsidRDefault="00C50F79">
            <w:pPr>
              <w:pStyle w:val="Default"/>
              <w:jc w:val="center"/>
              <w:rPr>
                <w:rFonts w:ascii="Trebuchet MS" w:hAnsi="Trebuchet MS"/>
                <w:b/>
                <w:sz w:val="22"/>
                <w:szCs w:val="22"/>
              </w:rPr>
            </w:pPr>
            <w:r w:rsidRPr="00B06722">
              <w:rPr>
                <w:rFonts w:ascii="Trebuchet MS" w:hAnsi="Trebuchet MS"/>
                <w:b/>
                <w:sz w:val="22"/>
                <w:szCs w:val="22"/>
              </w:rPr>
              <w:lastRenderedPageBreak/>
              <w:t>4.</w:t>
            </w:r>
          </w:p>
        </w:tc>
        <w:tc>
          <w:tcPr>
            <w:tcW w:w="7342" w:type="dxa"/>
            <w:shd w:val="solid" w:color="E2EFD9" w:themeColor="accent6" w:themeTint="33" w:fill="E2EFD9" w:themeFill="accent6" w:themeFillTint="33"/>
          </w:tcPr>
          <w:p w14:paraId="4F6FA992" w14:textId="77777777" w:rsidR="00043768" w:rsidRPr="00B06722" w:rsidRDefault="00C50F79">
            <w:pPr>
              <w:pStyle w:val="Default"/>
              <w:jc w:val="center"/>
              <w:rPr>
                <w:rFonts w:ascii="Trebuchet MS" w:hAnsi="Trebuchet MS"/>
                <w:b/>
                <w:sz w:val="22"/>
                <w:szCs w:val="22"/>
              </w:rPr>
            </w:pPr>
            <w:proofErr w:type="spellStart"/>
            <w:r w:rsidRPr="00B06722">
              <w:rPr>
                <w:rFonts w:ascii="Trebuchet MS" w:hAnsi="Trebuchet MS"/>
                <w:b/>
                <w:sz w:val="22"/>
                <w:szCs w:val="22"/>
              </w:rPr>
              <w:t>Bugetul</w:t>
            </w:r>
            <w:proofErr w:type="spellEnd"/>
            <w:r w:rsidRPr="00B06722">
              <w:rPr>
                <w:rFonts w:ascii="Trebuchet MS" w:hAnsi="Trebuchet MS"/>
                <w:b/>
                <w:sz w:val="22"/>
                <w:szCs w:val="22"/>
              </w:rPr>
              <w:t xml:space="preserve"> </w:t>
            </w:r>
            <w:proofErr w:type="spellStart"/>
            <w:r w:rsidRPr="00B06722">
              <w:rPr>
                <w:rFonts w:ascii="Trebuchet MS" w:hAnsi="Trebuchet MS"/>
                <w:b/>
                <w:sz w:val="22"/>
                <w:szCs w:val="22"/>
              </w:rPr>
              <w:t>proiectului</w:t>
            </w:r>
            <w:proofErr w:type="spellEnd"/>
          </w:p>
        </w:tc>
        <w:tc>
          <w:tcPr>
            <w:tcW w:w="1417" w:type="dxa"/>
            <w:shd w:val="solid" w:color="E2EFD9" w:themeColor="accent6" w:themeTint="33" w:fill="E2EFD9" w:themeFill="accent6" w:themeFillTint="33"/>
          </w:tcPr>
          <w:p w14:paraId="09C9371C" w14:textId="2B0F8155" w:rsidR="00043768" w:rsidRPr="00B06722" w:rsidRDefault="00C50F79">
            <w:pPr>
              <w:pStyle w:val="Default"/>
              <w:jc w:val="center"/>
              <w:rPr>
                <w:rFonts w:ascii="Trebuchet MS" w:hAnsi="Trebuchet MS"/>
                <w:b/>
                <w:sz w:val="22"/>
                <w:szCs w:val="22"/>
              </w:rPr>
            </w:pPr>
            <w:r w:rsidRPr="00B06722">
              <w:rPr>
                <w:rFonts w:ascii="Trebuchet MS" w:hAnsi="Trebuchet MS"/>
                <w:b/>
                <w:sz w:val="22"/>
                <w:szCs w:val="22"/>
              </w:rPr>
              <w:t xml:space="preserve">Maxim </w:t>
            </w:r>
            <w:r w:rsidR="0046798D">
              <w:rPr>
                <w:rFonts w:ascii="Trebuchet MS" w:hAnsi="Trebuchet MS"/>
                <w:b/>
                <w:sz w:val="22"/>
                <w:szCs w:val="22"/>
              </w:rPr>
              <w:t>2</w:t>
            </w:r>
            <w:r w:rsidRPr="00B06722">
              <w:rPr>
                <w:rFonts w:ascii="Trebuchet MS" w:hAnsi="Trebuchet MS"/>
                <w:b/>
                <w:sz w:val="22"/>
                <w:szCs w:val="22"/>
              </w:rPr>
              <w:t xml:space="preserve">0 </w:t>
            </w:r>
            <w:proofErr w:type="spellStart"/>
            <w:r w:rsidRPr="00B06722">
              <w:rPr>
                <w:rFonts w:ascii="Trebuchet MS" w:hAnsi="Trebuchet MS"/>
                <w:b/>
                <w:sz w:val="22"/>
                <w:szCs w:val="22"/>
              </w:rPr>
              <w:t>puncte</w:t>
            </w:r>
            <w:proofErr w:type="spellEnd"/>
          </w:p>
        </w:tc>
      </w:tr>
      <w:tr w:rsidR="00043768" w:rsidRPr="00B06722" w14:paraId="050809EB" w14:textId="77777777">
        <w:tc>
          <w:tcPr>
            <w:tcW w:w="591" w:type="dxa"/>
          </w:tcPr>
          <w:p w14:paraId="386AEBA4"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4.1</w:t>
            </w:r>
          </w:p>
        </w:tc>
        <w:tc>
          <w:tcPr>
            <w:tcW w:w="7342" w:type="dxa"/>
          </w:tcPr>
          <w:p w14:paraId="78DEC1D9" w14:textId="6482D448" w:rsidR="00043768" w:rsidRPr="00B06722" w:rsidRDefault="00C50F79">
            <w:pPr>
              <w:pStyle w:val="Default"/>
              <w:rPr>
                <w:rFonts w:ascii="Trebuchet MS" w:hAnsi="Trebuchet MS" w:cs="Calibri"/>
                <w:sz w:val="22"/>
                <w:szCs w:val="22"/>
                <w:lang w:eastAsia="ro-RO"/>
              </w:rPr>
            </w:pPr>
            <w:proofErr w:type="spellStart"/>
            <w:r w:rsidRPr="00B06722">
              <w:rPr>
                <w:rFonts w:ascii="Trebuchet MS" w:hAnsi="Trebuchet MS" w:cs="Calibri"/>
                <w:sz w:val="22"/>
                <w:szCs w:val="22"/>
                <w:lang w:eastAsia="ro-RO"/>
              </w:rPr>
              <w:t>Costurile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prevăzute</w:t>
            </w:r>
            <w:proofErr w:type="spellEnd"/>
            <w:r w:rsidRPr="00B06722">
              <w:rPr>
                <w:rFonts w:ascii="Trebuchet MS" w:hAnsi="Trebuchet MS" w:cs="Calibri"/>
                <w:sz w:val="22"/>
                <w:szCs w:val="22"/>
                <w:lang w:eastAsia="ro-RO"/>
              </w:rPr>
              <w:t xml:space="preserve"> sunt </w:t>
            </w:r>
            <w:proofErr w:type="spellStart"/>
            <w:r w:rsidRPr="00B06722">
              <w:rPr>
                <w:rFonts w:ascii="Trebuchet MS" w:hAnsi="Trebuchet MS" w:cs="Calibri"/>
                <w:sz w:val="22"/>
                <w:szCs w:val="22"/>
                <w:lang w:eastAsia="ro-RO"/>
              </w:rPr>
              <w:t>justificate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și</w:t>
            </w:r>
            <w:proofErr w:type="spellEnd"/>
            <w:r w:rsidRPr="00B06722">
              <w:rPr>
                <w:rFonts w:ascii="Trebuchet MS" w:hAnsi="Trebuchet MS" w:cs="Calibri"/>
                <w:sz w:val="22"/>
                <w:szCs w:val="22"/>
                <w:lang w:eastAsia="ro-RO"/>
              </w:rPr>
              <w:t xml:space="preserve"> corelate cu </w:t>
            </w:r>
            <w:proofErr w:type="spellStart"/>
            <w:r w:rsidRPr="00B06722">
              <w:rPr>
                <w:rFonts w:ascii="Trebuchet MS" w:hAnsi="Trebuchet MS" w:cs="Calibri"/>
                <w:sz w:val="22"/>
                <w:szCs w:val="22"/>
                <w:lang w:eastAsia="ro-RO"/>
              </w:rPr>
              <w:t>activitățile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propuse</w:t>
            </w:r>
            <w:proofErr w:type="spellEnd"/>
            <w:r w:rsidRPr="00B06722">
              <w:rPr>
                <w:rFonts w:ascii="Trebuchet MS" w:hAnsi="Trebuchet MS" w:cs="Calibri"/>
                <w:sz w:val="22"/>
                <w:szCs w:val="22"/>
                <w:lang w:eastAsia="ro-RO"/>
              </w:rPr>
              <w:t xml:space="preserve"> pentru </w:t>
            </w:r>
            <w:proofErr w:type="spellStart"/>
            <w:r w:rsidRPr="00B06722">
              <w:rPr>
                <w:rFonts w:ascii="Trebuchet MS" w:hAnsi="Trebuchet MS" w:cs="Calibri"/>
                <w:sz w:val="22"/>
                <w:szCs w:val="22"/>
                <w:lang w:eastAsia="ro-RO"/>
              </w:rPr>
              <w:t>digitalizare</w:t>
            </w:r>
            <w:proofErr w:type="spellEnd"/>
            <w:r w:rsidRPr="00B06722">
              <w:rPr>
                <w:rFonts w:ascii="Trebuchet MS" w:hAnsi="Trebuchet MS" w:cs="Calibri"/>
                <w:sz w:val="22"/>
                <w:szCs w:val="22"/>
                <w:lang w:eastAsia="ro-RO"/>
              </w:rPr>
              <w:t xml:space="preserve"> – </w:t>
            </w:r>
            <w:r w:rsidR="0046798D">
              <w:rPr>
                <w:rFonts w:ascii="Trebuchet MS" w:hAnsi="Trebuchet MS" w:cs="Calibri"/>
                <w:sz w:val="22"/>
                <w:szCs w:val="22"/>
                <w:lang w:eastAsia="ro-RO"/>
              </w:rPr>
              <w:t>10</w:t>
            </w:r>
            <w:r w:rsidRPr="00B06722">
              <w:rPr>
                <w:rFonts w:ascii="Trebuchet MS" w:hAnsi="Trebuchet MS" w:cs="Calibri"/>
                <w:sz w:val="22"/>
                <w:szCs w:val="22"/>
                <w:lang w:eastAsia="ro-RO"/>
              </w:rPr>
              <w:t xml:space="preserve"> </w:t>
            </w:r>
            <w:proofErr w:type="spellStart"/>
            <w:r w:rsidR="0046798D" w:rsidRPr="00B06722">
              <w:rPr>
                <w:rFonts w:cs="Calibri"/>
                <w:sz w:val="22"/>
                <w:szCs w:val="22"/>
                <w:lang w:eastAsia="ro-RO"/>
              </w:rPr>
              <w:t>p</w:t>
            </w:r>
            <w:r w:rsidR="0046798D">
              <w:rPr>
                <w:rFonts w:cs="Calibri"/>
                <w:sz w:val="22"/>
                <w:szCs w:val="22"/>
                <w:lang w:eastAsia="ro-RO"/>
              </w:rPr>
              <w:t>uncte</w:t>
            </w:r>
            <w:proofErr w:type="spellEnd"/>
          </w:p>
          <w:p w14:paraId="14BFA8C8" w14:textId="77777777" w:rsidR="00043768" w:rsidRPr="00B06722" w:rsidRDefault="00043768">
            <w:pPr>
              <w:pStyle w:val="Default"/>
              <w:rPr>
                <w:rFonts w:ascii="Trebuchet MS" w:hAnsi="Trebuchet MS" w:cs="Calibri"/>
                <w:sz w:val="22"/>
                <w:szCs w:val="22"/>
                <w:lang w:eastAsia="ro-RO"/>
              </w:rPr>
            </w:pPr>
          </w:p>
        </w:tc>
        <w:tc>
          <w:tcPr>
            <w:tcW w:w="1417" w:type="dxa"/>
          </w:tcPr>
          <w:p w14:paraId="716684F8" w14:textId="74FC6B63" w:rsidR="00043768" w:rsidRPr="00B06722" w:rsidRDefault="0046798D">
            <w:pPr>
              <w:pStyle w:val="Default"/>
              <w:jc w:val="center"/>
              <w:rPr>
                <w:rFonts w:ascii="Trebuchet MS" w:hAnsi="Trebuchet MS"/>
                <w:sz w:val="22"/>
                <w:szCs w:val="22"/>
              </w:rPr>
            </w:pPr>
            <w:r>
              <w:rPr>
                <w:rFonts w:ascii="Trebuchet MS" w:hAnsi="Trebuchet MS"/>
                <w:sz w:val="22"/>
                <w:szCs w:val="22"/>
              </w:rPr>
              <w:t>10</w:t>
            </w:r>
            <w:r w:rsidR="00C50F79" w:rsidRPr="00B06722">
              <w:rPr>
                <w:rFonts w:ascii="Trebuchet MS" w:hAnsi="Trebuchet MS"/>
                <w:sz w:val="22"/>
                <w:szCs w:val="22"/>
              </w:rPr>
              <w:t xml:space="preserve"> p</w:t>
            </w:r>
          </w:p>
        </w:tc>
      </w:tr>
      <w:tr w:rsidR="00043768" w:rsidRPr="00B06722" w14:paraId="080D1A96" w14:textId="77777777">
        <w:tc>
          <w:tcPr>
            <w:tcW w:w="591" w:type="dxa"/>
            <w:tcBorders>
              <w:bottom w:val="single" w:sz="4" w:space="0" w:color="auto"/>
            </w:tcBorders>
          </w:tcPr>
          <w:p w14:paraId="20713E89"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4.2</w:t>
            </w:r>
          </w:p>
        </w:tc>
        <w:tc>
          <w:tcPr>
            <w:tcW w:w="7342" w:type="dxa"/>
            <w:tcBorders>
              <w:bottom w:val="single" w:sz="4" w:space="0" w:color="auto"/>
            </w:tcBorders>
          </w:tcPr>
          <w:p w14:paraId="3378D028" w14:textId="38456CAD" w:rsidR="00043768" w:rsidRPr="00B06722" w:rsidRDefault="00C50F79">
            <w:pPr>
              <w:pStyle w:val="Default"/>
              <w:rPr>
                <w:rFonts w:ascii="Trebuchet MS" w:hAnsi="Trebuchet MS" w:cs="Calibri"/>
                <w:sz w:val="22"/>
                <w:szCs w:val="22"/>
                <w:lang w:eastAsia="ro-RO"/>
              </w:rPr>
            </w:pPr>
            <w:proofErr w:type="spellStart"/>
            <w:r w:rsidRPr="00B06722">
              <w:rPr>
                <w:rFonts w:ascii="Trebuchet MS" w:hAnsi="Trebuchet MS" w:cs="Calibri"/>
                <w:sz w:val="22"/>
                <w:szCs w:val="22"/>
                <w:lang w:eastAsia="ro-RO"/>
              </w:rPr>
              <w:t>Costurile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prevăzute</w:t>
            </w:r>
            <w:proofErr w:type="spellEnd"/>
            <w:r w:rsidRPr="00B06722">
              <w:rPr>
                <w:rFonts w:ascii="Trebuchet MS" w:hAnsi="Trebuchet MS" w:cs="Calibri"/>
                <w:sz w:val="22"/>
                <w:szCs w:val="22"/>
                <w:lang w:eastAsia="ro-RO"/>
              </w:rPr>
              <w:t xml:space="preserve"> sunt </w:t>
            </w:r>
            <w:proofErr w:type="spellStart"/>
            <w:r w:rsidRPr="00B06722">
              <w:rPr>
                <w:rFonts w:ascii="Trebuchet MS" w:hAnsi="Trebuchet MS" w:cs="Calibri"/>
                <w:sz w:val="22"/>
                <w:szCs w:val="22"/>
                <w:lang w:eastAsia="ro-RO"/>
              </w:rPr>
              <w:t>economice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rezonabile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și</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fundamentate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corespunzător</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spre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exemplu</w:t>
            </w:r>
            <w:proofErr w:type="spellEnd"/>
            <w:r w:rsidRPr="00B06722">
              <w:rPr>
                <w:rFonts w:ascii="Trebuchet MS" w:hAnsi="Trebuchet MS" w:cs="Calibri"/>
                <w:sz w:val="22"/>
                <w:szCs w:val="22"/>
                <w:lang w:eastAsia="ro-RO"/>
              </w:rPr>
              <w:t xml:space="preserve"> prin </w:t>
            </w:r>
            <w:proofErr w:type="spellStart"/>
            <w:r w:rsidRPr="00B06722">
              <w:rPr>
                <w:rFonts w:ascii="Trebuchet MS" w:hAnsi="Trebuchet MS" w:cs="Calibri"/>
                <w:sz w:val="22"/>
                <w:szCs w:val="22"/>
                <w:lang w:eastAsia="ro-RO"/>
              </w:rPr>
              <w:t>oferte</w:t>
            </w:r>
            <w:proofErr w:type="spellEnd"/>
            <w:r w:rsidRPr="00B06722">
              <w:rPr>
                <w:rFonts w:ascii="Trebuchet MS" w:hAnsi="Trebuchet MS" w:cs="Calibri"/>
                <w:sz w:val="22"/>
                <w:szCs w:val="22"/>
                <w:lang w:eastAsia="ro-RO"/>
              </w:rPr>
              <w:t xml:space="preserve"> de </w:t>
            </w:r>
            <w:proofErr w:type="spellStart"/>
            <w:r w:rsidRPr="00B06722">
              <w:rPr>
                <w:rFonts w:ascii="Trebuchet MS" w:hAnsi="Trebuchet MS" w:cs="Calibri"/>
                <w:sz w:val="22"/>
                <w:szCs w:val="22"/>
                <w:lang w:eastAsia="ro-RO"/>
              </w:rPr>
              <w:t>preț</w:t>
            </w:r>
            <w:proofErr w:type="spellEnd"/>
            <w:r w:rsidRPr="00B06722">
              <w:rPr>
                <w:rFonts w:ascii="Trebuchet MS" w:hAnsi="Trebuchet MS" w:cs="Calibri"/>
                <w:sz w:val="22"/>
                <w:szCs w:val="22"/>
                <w:lang w:eastAsia="ro-RO"/>
              </w:rPr>
              <w:t>/</w:t>
            </w:r>
            <w:proofErr w:type="spellStart"/>
            <w:r w:rsidRPr="00B06722">
              <w:rPr>
                <w:rFonts w:ascii="Trebuchet MS" w:hAnsi="Trebuchet MS" w:cs="Calibri"/>
                <w:sz w:val="22"/>
                <w:szCs w:val="22"/>
                <w:lang w:eastAsia="ro-RO"/>
              </w:rPr>
              <w:t>cataloage</w:t>
            </w:r>
            <w:proofErr w:type="spellEnd"/>
            <w:r w:rsidRPr="00B06722">
              <w:rPr>
                <w:rFonts w:ascii="Trebuchet MS" w:hAnsi="Trebuchet MS" w:cs="Calibri"/>
                <w:sz w:val="22"/>
                <w:szCs w:val="22"/>
                <w:lang w:eastAsia="ro-RO"/>
              </w:rPr>
              <w:t>/ website-</w:t>
            </w:r>
            <w:proofErr w:type="spellStart"/>
            <w:r w:rsidRPr="00B06722">
              <w:rPr>
                <w:rFonts w:ascii="Trebuchet MS" w:hAnsi="Trebuchet MS" w:cs="Calibri"/>
                <w:sz w:val="22"/>
                <w:szCs w:val="22"/>
                <w:lang w:eastAsia="ro-RO"/>
              </w:rPr>
              <w:t>uri</w:t>
            </w:r>
            <w:proofErr w:type="spellEnd"/>
            <w:r w:rsidRPr="00B06722">
              <w:rPr>
                <w:rFonts w:ascii="Trebuchet MS" w:hAnsi="Trebuchet MS" w:cs="Calibri"/>
                <w:sz w:val="22"/>
                <w:szCs w:val="22"/>
                <w:lang w:eastAsia="ro-RO"/>
              </w:rPr>
              <w:t>/</w:t>
            </w:r>
            <w:proofErr w:type="spellStart"/>
            <w:r w:rsidRPr="00B06722">
              <w:rPr>
                <w:rFonts w:ascii="Trebuchet MS" w:hAnsi="Trebuchet MS" w:cs="Calibri"/>
                <w:sz w:val="22"/>
                <w:szCs w:val="22"/>
                <w:lang w:eastAsia="ro-RO"/>
              </w:rPr>
              <w:t>orice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alte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surse</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verificabile</w:t>
            </w:r>
            <w:proofErr w:type="spellEnd"/>
            <w:r w:rsidRPr="00B06722">
              <w:rPr>
                <w:rFonts w:ascii="Trebuchet MS" w:hAnsi="Trebuchet MS" w:cs="Calibri"/>
                <w:sz w:val="22"/>
                <w:szCs w:val="22"/>
                <w:lang w:eastAsia="ro-RO"/>
              </w:rPr>
              <w:t xml:space="preserve"> - </w:t>
            </w:r>
            <w:proofErr w:type="spellStart"/>
            <w:r w:rsidRPr="00B06722">
              <w:rPr>
                <w:rFonts w:ascii="Trebuchet MS" w:hAnsi="Trebuchet MS" w:cs="Calibri"/>
                <w:sz w:val="22"/>
                <w:szCs w:val="22"/>
                <w:lang w:eastAsia="ro-RO"/>
              </w:rPr>
              <w:t>cel</w:t>
            </w:r>
            <w:proofErr w:type="spellEnd"/>
            <w:r w:rsidRPr="00B06722">
              <w:rPr>
                <w:rFonts w:ascii="Trebuchet MS" w:hAnsi="Trebuchet MS" w:cs="Calibri"/>
                <w:sz w:val="22"/>
                <w:szCs w:val="22"/>
                <w:lang w:eastAsia="ro-RO"/>
              </w:rPr>
              <w:t xml:space="preserve"> </w:t>
            </w:r>
            <w:proofErr w:type="spellStart"/>
            <w:r w:rsidRPr="00B06722">
              <w:rPr>
                <w:rFonts w:ascii="Trebuchet MS" w:hAnsi="Trebuchet MS" w:cs="Calibri"/>
                <w:sz w:val="22"/>
                <w:szCs w:val="22"/>
                <w:lang w:eastAsia="ro-RO"/>
              </w:rPr>
              <w:t>puțin</w:t>
            </w:r>
            <w:proofErr w:type="spellEnd"/>
            <w:r w:rsidRPr="00B06722">
              <w:rPr>
                <w:rFonts w:ascii="Trebuchet MS" w:hAnsi="Trebuchet MS" w:cs="Calibri"/>
                <w:sz w:val="22"/>
                <w:szCs w:val="22"/>
                <w:lang w:eastAsia="ro-RO"/>
              </w:rPr>
              <w:t xml:space="preserve"> 2 </w:t>
            </w:r>
            <w:proofErr w:type="spellStart"/>
            <w:r w:rsidRPr="00B06722">
              <w:rPr>
                <w:rFonts w:ascii="Trebuchet MS" w:hAnsi="Trebuchet MS" w:cs="Calibri"/>
                <w:sz w:val="22"/>
                <w:szCs w:val="22"/>
                <w:lang w:eastAsia="ro-RO"/>
              </w:rPr>
              <w:t>surse</w:t>
            </w:r>
            <w:proofErr w:type="spellEnd"/>
            <w:r w:rsidRPr="00B06722">
              <w:rPr>
                <w:rFonts w:ascii="Trebuchet MS" w:hAnsi="Trebuchet MS" w:cs="Calibri"/>
                <w:sz w:val="22"/>
                <w:szCs w:val="22"/>
                <w:lang w:eastAsia="ro-RO"/>
              </w:rPr>
              <w:t xml:space="preserve">) – </w:t>
            </w:r>
            <w:r w:rsidR="0046798D">
              <w:rPr>
                <w:rFonts w:ascii="Trebuchet MS" w:hAnsi="Trebuchet MS" w:cs="Calibri"/>
                <w:sz w:val="22"/>
                <w:szCs w:val="22"/>
                <w:lang w:eastAsia="ro-RO"/>
              </w:rPr>
              <w:t>10</w:t>
            </w:r>
            <w:r w:rsidRPr="00B06722">
              <w:rPr>
                <w:rFonts w:ascii="Trebuchet MS" w:hAnsi="Trebuchet MS" w:cs="Calibri"/>
                <w:sz w:val="22"/>
                <w:szCs w:val="22"/>
                <w:lang w:eastAsia="ro-RO"/>
              </w:rPr>
              <w:t xml:space="preserve"> </w:t>
            </w:r>
            <w:proofErr w:type="spellStart"/>
            <w:r w:rsidR="0046798D" w:rsidRPr="00B06722">
              <w:rPr>
                <w:rFonts w:cs="Calibri"/>
                <w:sz w:val="22"/>
                <w:szCs w:val="22"/>
                <w:lang w:eastAsia="ro-RO"/>
              </w:rPr>
              <w:t>p</w:t>
            </w:r>
            <w:r w:rsidR="0046798D">
              <w:rPr>
                <w:rFonts w:cs="Calibri"/>
                <w:sz w:val="22"/>
                <w:szCs w:val="22"/>
                <w:lang w:eastAsia="ro-RO"/>
              </w:rPr>
              <w:t>uncte</w:t>
            </w:r>
            <w:proofErr w:type="spellEnd"/>
            <w:r w:rsidRPr="00B06722">
              <w:rPr>
                <w:rFonts w:ascii="Trebuchet MS" w:hAnsi="Trebuchet MS" w:cs="Calibri"/>
                <w:sz w:val="22"/>
                <w:szCs w:val="22"/>
                <w:lang w:eastAsia="ro-RO"/>
              </w:rPr>
              <w:t>.</w:t>
            </w:r>
          </w:p>
        </w:tc>
        <w:tc>
          <w:tcPr>
            <w:tcW w:w="1417" w:type="dxa"/>
            <w:tcBorders>
              <w:bottom w:val="single" w:sz="4" w:space="0" w:color="auto"/>
            </w:tcBorders>
          </w:tcPr>
          <w:p w14:paraId="3CD665D3" w14:textId="5CC9B56F" w:rsidR="00043768" w:rsidRPr="00B06722" w:rsidRDefault="0046798D">
            <w:pPr>
              <w:pStyle w:val="Default"/>
              <w:jc w:val="center"/>
              <w:rPr>
                <w:rFonts w:ascii="Trebuchet MS" w:hAnsi="Trebuchet MS"/>
                <w:sz w:val="22"/>
                <w:szCs w:val="22"/>
              </w:rPr>
            </w:pPr>
            <w:r>
              <w:rPr>
                <w:rFonts w:ascii="Trebuchet MS" w:hAnsi="Trebuchet MS"/>
                <w:sz w:val="22"/>
                <w:szCs w:val="22"/>
              </w:rPr>
              <w:t>10</w:t>
            </w:r>
            <w:r w:rsidRPr="00B06722">
              <w:rPr>
                <w:rFonts w:ascii="Trebuchet MS" w:hAnsi="Trebuchet MS"/>
                <w:sz w:val="22"/>
                <w:szCs w:val="22"/>
              </w:rPr>
              <w:t xml:space="preserve"> p</w:t>
            </w:r>
          </w:p>
        </w:tc>
      </w:tr>
      <w:tr w:rsidR="00043768" w:rsidRPr="00B06722" w14:paraId="168335E1" w14:textId="77777777">
        <w:tc>
          <w:tcPr>
            <w:tcW w:w="591" w:type="dxa"/>
            <w:shd w:val="solid" w:color="E2EFD9" w:themeColor="accent6" w:themeTint="33" w:fill="E2EFD9" w:themeFill="accent6" w:themeFillTint="33"/>
          </w:tcPr>
          <w:p w14:paraId="79C1922E" w14:textId="77777777" w:rsidR="00043768" w:rsidRPr="00B06722" w:rsidRDefault="00C50F79">
            <w:pPr>
              <w:pStyle w:val="Default"/>
              <w:jc w:val="center"/>
              <w:rPr>
                <w:rFonts w:ascii="Trebuchet MS" w:hAnsi="Trebuchet MS"/>
                <w:b/>
                <w:sz w:val="22"/>
                <w:szCs w:val="22"/>
              </w:rPr>
            </w:pPr>
            <w:r w:rsidRPr="00B06722">
              <w:rPr>
                <w:rFonts w:ascii="Trebuchet MS" w:hAnsi="Trebuchet MS"/>
                <w:b/>
                <w:sz w:val="22"/>
                <w:szCs w:val="22"/>
              </w:rPr>
              <w:t>5.</w:t>
            </w:r>
          </w:p>
        </w:tc>
        <w:tc>
          <w:tcPr>
            <w:tcW w:w="7342" w:type="dxa"/>
            <w:shd w:val="solid" w:color="E2EFD9" w:themeColor="accent6" w:themeTint="33" w:fill="E2EFD9" w:themeFill="accent6" w:themeFillTint="33"/>
          </w:tcPr>
          <w:p w14:paraId="1211D691" w14:textId="77777777" w:rsidR="00043768" w:rsidRPr="00B06722" w:rsidRDefault="00C50F79">
            <w:pPr>
              <w:pStyle w:val="Default"/>
              <w:jc w:val="center"/>
              <w:rPr>
                <w:rFonts w:ascii="Trebuchet MS" w:hAnsi="Trebuchet MS"/>
                <w:b/>
                <w:sz w:val="22"/>
                <w:szCs w:val="22"/>
              </w:rPr>
            </w:pPr>
            <w:proofErr w:type="spellStart"/>
            <w:r w:rsidRPr="00B06722">
              <w:rPr>
                <w:rFonts w:ascii="Trebuchet MS" w:hAnsi="Trebuchet MS"/>
                <w:b/>
                <w:sz w:val="22"/>
                <w:szCs w:val="22"/>
              </w:rPr>
              <w:t>Capacitatea</w:t>
            </w:r>
            <w:proofErr w:type="spellEnd"/>
            <w:r w:rsidRPr="00B06722">
              <w:rPr>
                <w:rFonts w:ascii="Trebuchet MS" w:hAnsi="Trebuchet MS"/>
                <w:b/>
                <w:sz w:val="22"/>
                <w:szCs w:val="22"/>
              </w:rPr>
              <w:t xml:space="preserve"> de </w:t>
            </w:r>
            <w:proofErr w:type="spellStart"/>
            <w:r w:rsidRPr="00B06722">
              <w:rPr>
                <w:rFonts w:ascii="Trebuchet MS" w:hAnsi="Trebuchet MS"/>
                <w:b/>
                <w:sz w:val="22"/>
                <w:szCs w:val="22"/>
              </w:rPr>
              <w:t>implementare</w:t>
            </w:r>
            <w:proofErr w:type="spellEnd"/>
          </w:p>
        </w:tc>
        <w:tc>
          <w:tcPr>
            <w:tcW w:w="1417" w:type="dxa"/>
            <w:shd w:val="solid" w:color="E2EFD9" w:themeColor="accent6" w:themeTint="33" w:fill="E2EFD9" w:themeFill="accent6" w:themeFillTint="33"/>
          </w:tcPr>
          <w:p w14:paraId="516122DC" w14:textId="46A64E70" w:rsidR="00043768" w:rsidRPr="00B06722" w:rsidRDefault="00C50F79">
            <w:pPr>
              <w:pStyle w:val="Default"/>
              <w:jc w:val="center"/>
              <w:rPr>
                <w:rFonts w:ascii="Trebuchet MS" w:hAnsi="Trebuchet MS"/>
                <w:b/>
                <w:sz w:val="22"/>
                <w:szCs w:val="22"/>
              </w:rPr>
            </w:pPr>
            <w:r w:rsidRPr="00B06722">
              <w:rPr>
                <w:rFonts w:ascii="Trebuchet MS" w:hAnsi="Trebuchet MS"/>
                <w:b/>
                <w:sz w:val="22"/>
                <w:szCs w:val="22"/>
              </w:rPr>
              <w:t xml:space="preserve">Maxim </w:t>
            </w:r>
            <w:r w:rsidR="0046798D">
              <w:rPr>
                <w:rFonts w:ascii="Trebuchet MS" w:hAnsi="Trebuchet MS"/>
                <w:b/>
                <w:sz w:val="22"/>
                <w:szCs w:val="22"/>
              </w:rPr>
              <w:t>20</w:t>
            </w:r>
            <w:r w:rsidRPr="00B06722">
              <w:rPr>
                <w:rFonts w:ascii="Trebuchet MS" w:hAnsi="Trebuchet MS"/>
                <w:b/>
                <w:sz w:val="22"/>
                <w:szCs w:val="22"/>
              </w:rPr>
              <w:t xml:space="preserve"> </w:t>
            </w:r>
            <w:proofErr w:type="spellStart"/>
            <w:r w:rsidRPr="00B06722">
              <w:rPr>
                <w:rFonts w:ascii="Trebuchet MS" w:hAnsi="Trebuchet MS"/>
                <w:b/>
                <w:sz w:val="22"/>
                <w:szCs w:val="22"/>
              </w:rPr>
              <w:t>puncte</w:t>
            </w:r>
            <w:proofErr w:type="spellEnd"/>
          </w:p>
        </w:tc>
      </w:tr>
      <w:tr w:rsidR="00043768" w:rsidRPr="00B06722" w14:paraId="34147588" w14:textId="77777777">
        <w:tc>
          <w:tcPr>
            <w:tcW w:w="591" w:type="dxa"/>
          </w:tcPr>
          <w:p w14:paraId="42B6B80E"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5.1</w:t>
            </w:r>
          </w:p>
        </w:tc>
        <w:tc>
          <w:tcPr>
            <w:tcW w:w="7342" w:type="dxa"/>
          </w:tcPr>
          <w:p w14:paraId="33E4B9C9" w14:textId="3A8F4555" w:rsidR="00043768" w:rsidRPr="00B06722" w:rsidRDefault="00C50F79">
            <w:pPr>
              <w:jc w:val="both"/>
              <w:rPr>
                <w:sz w:val="22"/>
                <w:szCs w:val="22"/>
              </w:rPr>
            </w:pPr>
            <w:r w:rsidRPr="00B06722">
              <w:rPr>
                <w:sz w:val="22"/>
                <w:szCs w:val="22"/>
              </w:rPr>
              <w:t>Experienţa anterioară relevantă a solicitantului (oricând în perioada 01.01.2021-prezent) în implementarea proiectelor finanţate din surse atrase:</w:t>
            </w:r>
          </w:p>
          <w:p w14:paraId="7868D4C5" w14:textId="4DC9A27C" w:rsidR="00043768" w:rsidRPr="004F7B66" w:rsidRDefault="00C50F79" w:rsidP="004F7B66">
            <w:pPr>
              <w:pStyle w:val="ListParagraph"/>
              <w:numPr>
                <w:ilvl w:val="0"/>
                <w:numId w:val="34"/>
              </w:numPr>
              <w:jc w:val="both"/>
              <w:rPr>
                <w:sz w:val="22"/>
                <w:szCs w:val="22"/>
              </w:rPr>
            </w:pPr>
            <w:r w:rsidRPr="004F7B66">
              <w:rPr>
                <w:sz w:val="22"/>
                <w:szCs w:val="22"/>
              </w:rPr>
              <w:t xml:space="preserve">Solicitantul nu are experienţă în domeniul managementului de proiecte finanţate din surse atrase - </w:t>
            </w:r>
            <w:r w:rsidR="004F7B66" w:rsidRPr="004F7B66">
              <w:rPr>
                <w:sz w:val="22"/>
                <w:szCs w:val="22"/>
              </w:rPr>
              <w:t>0</w:t>
            </w:r>
            <w:r w:rsidRPr="004F7B66">
              <w:rPr>
                <w:sz w:val="22"/>
                <w:szCs w:val="22"/>
              </w:rPr>
              <w:t xml:space="preserve"> </w:t>
            </w:r>
            <w:r w:rsidR="004F7B66" w:rsidRPr="004F7B66">
              <w:rPr>
                <w:sz w:val="22"/>
                <w:szCs w:val="22"/>
              </w:rPr>
              <w:t>puncte</w:t>
            </w:r>
          </w:p>
          <w:p w14:paraId="37F24FB4" w14:textId="19E62A30" w:rsidR="004F7B66" w:rsidRPr="004F7B66" w:rsidRDefault="00C50F79" w:rsidP="004F7B66">
            <w:pPr>
              <w:pStyle w:val="ListParagraph"/>
              <w:numPr>
                <w:ilvl w:val="0"/>
                <w:numId w:val="34"/>
              </w:numPr>
              <w:jc w:val="both"/>
              <w:rPr>
                <w:sz w:val="22"/>
                <w:szCs w:val="22"/>
              </w:rPr>
            </w:pPr>
            <w:r w:rsidRPr="004F7B66">
              <w:rPr>
                <w:sz w:val="22"/>
                <w:szCs w:val="22"/>
              </w:rPr>
              <w:t xml:space="preserve">Solicitantul are experienţă în managementul proiectelor finanţate din surse atrase (minim 2 proiecte) – </w:t>
            </w:r>
            <w:r w:rsidR="004F7B66" w:rsidRPr="004F7B66">
              <w:rPr>
                <w:sz w:val="22"/>
                <w:szCs w:val="22"/>
              </w:rPr>
              <w:t>5</w:t>
            </w:r>
            <w:r w:rsidRPr="004F7B66">
              <w:rPr>
                <w:sz w:val="22"/>
                <w:szCs w:val="22"/>
              </w:rPr>
              <w:t xml:space="preserve"> </w:t>
            </w:r>
            <w:r w:rsidR="004F7B66" w:rsidRPr="004F7B66">
              <w:rPr>
                <w:sz w:val="22"/>
                <w:szCs w:val="22"/>
              </w:rPr>
              <w:t>puncte</w:t>
            </w:r>
          </w:p>
          <w:p w14:paraId="4C5CFBDE" w14:textId="1964DEF2" w:rsidR="00043768" w:rsidRPr="004F7B66" w:rsidRDefault="00C50F79" w:rsidP="004F7B66">
            <w:pPr>
              <w:pStyle w:val="ListParagraph"/>
              <w:numPr>
                <w:ilvl w:val="0"/>
                <w:numId w:val="34"/>
              </w:numPr>
              <w:jc w:val="both"/>
              <w:rPr>
                <w:sz w:val="22"/>
                <w:szCs w:val="22"/>
              </w:rPr>
            </w:pPr>
            <w:r w:rsidRPr="004F7B66">
              <w:rPr>
                <w:sz w:val="22"/>
                <w:szCs w:val="22"/>
              </w:rPr>
              <w:t>Solicitantul are experienţă de calitate, demonstrabilă (prin detalii clare şi relevante), în managementul proiectelor finantate din surse</w:t>
            </w:r>
            <w:r w:rsidR="004F7B66" w:rsidRPr="004F7B66">
              <w:rPr>
                <w:sz w:val="22"/>
                <w:szCs w:val="22"/>
              </w:rPr>
              <w:t xml:space="preserve"> atrase</w:t>
            </w:r>
            <w:r w:rsidRPr="004F7B66">
              <w:rPr>
                <w:sz w:val="22"/>
                <w:szCs w:val="22"/>
              </w:rPr>
              <w:t xml:space="preserve"> (minim 3 proiecte) –</w:t>
            </w:r>
            <w:r w:rsidR="004F7B66" w:rsidRPr="004F7B66">
              <w:rPr>
                <w:sz w:val="22"/>
                <w:szCs w:val="22"/>
              </w:rPr>
              <w:t>10</w:t>
            </w:r>
            <w:r w:rsidRPr="004F7B66">
              <w:rPr>
                <w:sz w:val="22"/>
                <w:szCs w:val="22"/>
              </w:rPr>
              <w:t xml:space="preserve"> </w:t>
            </w:r>
            <w:r w:rsidR="004F7B66" w:rsidRPr="004F7B66">
              <w:rPr>
                <w:sz w:val="22"/>
                <w:szCs w:val="22"/>
              </w:rPr>
              <w:t>puncte</w:t>
            </w:r>
          </w:p>
        </w:tc>
        <w:tc>
          <w:tcPr>
            <w:tcW w:w="1417" w:type="dxa"/>
          </w:tcPr>
          <w:p w14:paraId="26375715" w14:textId="3D5549E1" w:rsidR="00043768" w:rsidRPr="00B06722" w:rsidRDefault="00FC3A86">
            <w:pPr>
              <w:pStyle w:val="Default"/>
              <w:jc w:val="center"/>
              <w:rPr>
                <w:rFonts w:ascii="Trebuchet MS" w:hAnsi="Trebuchet MS"/>
                <w:sz w:val="22"/>
                <w:szCs w:val="22"/>
              </w:rPr>
            </w:pPr>
            <w:r>
              <w:rPr>
                <w:rFonts w:ascii="Trebuchet MS" w:hAnsi="Trebuchet MS"/>
                <w:sz w:val="22"/>
                <w:szCs w:val="22"/>
              </w:rPr>
              <w:t>10</w:t>
            </w:r>
            <w:r w:rsidR="00C50F79" w:rsidRPr="00B06722">
              <w:rPr>
                <w:rFonts w:ascii="Trebuchet MS" w:hAnsi="Trebuchet MS"/>
                <w:sz w:val="22"/>
                <w:szCs w:val="22"/>
              </w:rPr>
              <w:t xml:space="preserve"> p</w:t>
            </w:r>
          </w:p>
        </w:tc>
      </w:tr>
      <w:tr w:rsidR="00043768" w:rsidRPr="00B06722" w14:paraId="15633AE2" w14:textId="77777777">
        <w:tc>
          <w:tcPr>
            <w:tcW w:w="591" w:type="dxa"/>
            <w:tcBorders>
              <w:bottom w:val="single" w:sz="4" w:space="0" w:color="auto"/>
            </w:tcBorders>
          </w:tcPr>
          <w:p w14:paraId="0FED9F07"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5.2</w:t>
            </w:r>
          </w:p>
        </w:tc>
        <w:tc>
          <w:tcPr>
            <w:tcW w:w="7342" w:type="dxa"/>
            <w:tcBorders>
              <w:bottom w:val="single" w:sz="4" w:space="0" w:color="auto"/>
            </w:tcBorders>
          </w:tcPr>
          <w:p w14:paraId="0A338BFC" w14:textId="6EA414F4" w:rsidR="00043768" w:rsidRDefault="00C50F79">
            <w:pPr>
              <w:jc w:val="both"/>
              <w:rPr>
                <w:sz w:val="22"/>
                <w:szCs w:val="22"/>
              </w:rPr>
            </w:pPr>
            <w:r w:rsidRPr="00B06722">
              <w:rPr>
                <w:sz w:val="22"/>
                <w:szCs w:val="22"/>
              </w:rPr>
              <w:t xml:space="preserve">Asigurarea </w:t>
            </w:r>
            <w:r w:rsidRPr="00FC3A86">
              <w:rPr>
                <w:sz w:val="22"/>
                <w:szCs w:val="22"/>
              </w:rPr>
              <w:t>resurselor umane</w:t>
            </w:r>
            <w:r w:rsidR="00FC3A86" w:rsidRPr="00FC3A86">
              <w:rPr>
                <w:sz w:val="22"/>
                <w:szCs w:val="22"/>
              </w:rPr>
              <w:t xml:space="preserve"> (manager proiect, responsabil financiar și responsabil tehnic)</w:t>
            </w:r>
            <w:r w:rsidRPr="00B06722">
              <w:rPr>
                <w:sz w:val="22"/>
                <w:szCs w:val="22"/>
              </w:rPr>
              <w:t xml:space="preserve"> din punct de vedere calitativ și cantitativ necesare pentru implementarea proiectului:</w:t>
            </w:r>
          </w:p>
          <w:p w14:paraId="27C4BC58" w14:textId="77777777" w:rsidR="004F7B66" w:rsidRPr="00B06722" w:rsidRDefault="004F7B66">
            <w:pPr>
              <w:jc w:val="both"/>
              <w:rPr>
                <w:sz w:val="22"/>
                <w:szCs w:val="22"/>
              </w:rPr>
            </w:pPr>
          </w:p>
          <w:p w14:paraId="768DF1C0" w14:textId="1935E162" w:rsidR="00043768" w:rsidRPr="00B06722" w:rsidRDefault="00C50F79">
            <w:pPr>
              <w:pStyle w:val="ListParagraph"/>
              <w:numPr>
                <w:ilvl w:val="0"/>
                <w:numId w:val="34"/>
              </w:numPr>
              <w:tabs>
                <w:tab w:val="left" w:pos="379"/>
              </w:tabs>
              <w:ind w:left="109" w:firstLine="0"/>
              <w:jc w:val="both"/>
              <w:rPr>
                <w:sz w:val="22"/>
                <w:szCs w:val="22"/>
              </w:rPr>
            </w:pPr>
            <w:r w:rsidRPr="00B06722">
              <w:rPr>
                <w:sz w:val="22"/>
                <w:szCs w:val="22"/>
              </w:rPr>
              <w:t xml:space="preserve">Solicitantul deține resursele umane cu experiență relevantă care să îndeplinească funcțiile necesare implementării corespunzătoare a proiectului – 10 </w:t>
            </w:r>
            <w:r w:rsidR="004F7B66" w:rsidRPr="004F7B66">
              <w:rPr>
                <w:sz w:val="22"/>
                <w:szCs w:val="22"/>
              </w:rPr>
              <w:t>puncte</w:t>
            </w:r>
          </w:p>
          <w:p w14:paraId="58B991E4" w14:textId="77777777" w:rsidR="00043768" w:rsidRPr="00B06722" w:rsidRDefault="00043768">
            <w:pPr>
              <w:tabs>
                <w:tab w:val="left" w:pos="379"/>
              </w:tabs>
              <w:ind w:left="109"/>
              <w:jc w:val="both"/>
              <w:rPr>
                <w:sz w:val="22"/>
                <w:szCs w:val="22"/>
              </w:rPr>
            </w:pPr>
          </w:p>
          <w:p w14:paraId="621EBE07" w14:textId="092332A2" w:rsidR="00043768" w:rsidRDefault="00C50F79">
            <w:pPr>
              <w:pStyle w:val="ListParagraph"/>
              <w:numPr>
                <w:ilvl w:val="0"/>
                <w:numId w:val="34"/>
              </w:numPr>
              <w:tabs>
                <w:tab w:val="left" w:pos="379"/>
              </w:tabs>
              <w:ind w:left="109" w:firstLine="0"/>
              <w:jc w:val="both"/>
              <w:rPr>
                <w:sz w:val="22"/>
                <w:szCs w:val="22"/>
              </w:rPr>
            </w:pPr>
            <w:r w:rsidRPr="00B06722">
              <w:rPr>
                <w:sz w:val="22"/>
                <w:szCs w:val="22"/>
              </w:rPr>
              <w:t xml:space="preserve">Solicitantul nu deține/deține parțial dar va coopta resursele umane cu experiență relevantă care să îndeplinească funcțiile necesare implementării corespunzătoare a proiectului – 5 </w:t>
            </w:r>
            <w:r w:rsidR="004F7B66" w:rsidRPr="004F7B66">
              <w:rPr>
                <w:sz w:val="22"/>
                <w:szCs w:val="22"/>
              </w:rPr>
              <w:t>puncte</w:t>
            </w:r>
            <w:r w:rsidRPr="00B06722">
              <w:rPr>
                <w:sz w:val="22"/>
                <w:szCs w:val="22"/>
              </w:rPr>
              <w:t xml:space="preserve"> </w:t>
            </w:r>
          </w:p>
          <w:p w14:paraId="6E2A39EA" w14:textId="77777777" w:rsidR="004F7B66" w:rsidRPr="004F7B66" w:rsidRDefault="004F7B66" w:rsidP="004F7B66">
            <w:pPr>
              <w:pStyle w:val="ListParagraph"/>
            </w:pPr>
          </w:p>
          <w:p w14:paraId="2F06C3A8" w14:textId="7A0306C2" w:rsidR="004F7B66" w:rsidRPr="00B06722" w:rsidRDefault="004F7B66" w:rsidP="004F7B66">
            <w:pPr>
              <w:pStyle w:val="ListParagraph"/>
              <w:numPr>
                <w:ilvl w:val="0"/>
                <w:numId w:val="34"/>
              </w:numPr>
              <w:tabs>
                <w:tab w:val="left" w:pos="379"/>
              </w:tabs>
              <w:ind w:left="109" w:firstLine="0"/>
              <w:jc w:val="both"/>
              <w:rPr>
                <w:sz w:val="22"/>
                <w:szCs w:val="22"/>
              </w:rPr>
            </w:pPr>
            <w:r w:rsidRPr="00B06722">
              <w:rPr>
                <w:sz w:val="22"/>
                <w:szCs w:val="22"/>
              </w:rPr>
              <w:t xml:space="preserve">Solicitantul nu deține/deține parțial dar </w:t>
            </w:r>
            <w:r>
              <w:rPr>
                <w:sz w:val="22"/>
                <w:szCs w:val="22"/>
              </w:rPr>
              <w:t xml:space="preserve">nu face dovada (prin scrisori de intenție) că </w:t>
            </w:r>
            <w:r w:rsidRPr="00B06722">
              <w:rPr>
                <w:sz w:val="22"/>
                <w:szCs w:val="22"/>
              </w:rPr>
              <w:t xml:space="preserve">va coopta resursele umane cu experiență relevantă care să îndeplinească funcțiile necesare implementării corespunzătoare a proiectului – </w:t>
            </w:r>
            <w:r>
              <w:rPr>
                <w:sz w:val="22"/>
                <w:szCs w:val="22"/>
              </w:rPr>
              <w:t>0</w:t>
            </w:r>
            <w:r w:rsidRPr="00B06722">
              <w:rPr>
                <w:sz w:val="22"/>
                <w:szCs w:val="22"/>
              </w:rPr>
              <w:t xml:space="preserve"> </w:t>
            </w:r>
            <w:r w:rsidRPr="004F7B66">
              <w:rPr>
                <w:sz w:val="22"/>
                <w:szCs w:val="22"/>
              </w:rPr>
              <w:t>puncte</w:t>
            </w:r>
            <w:r w:rsidRPr="00B06722">
              <w:rPr>
                <w:sz w:val="22"/>
                <w:szCs w:val="22"/>
              </w:rPr>
              <w:t xml:space="preserve"> </w:t>
            </w:r>
          </w:p>
          <w:p w14:paraId="506D0974" w14:textId="77777777" w:rsidR="00043768" w:rsidRPr="004F7B66" w:rsidRDefault="00043768" w:rsidP="004F7B66">
            <w:pPr>
              <w:tabs>
                <w:tab w:val="left" w:pos="379"/>
              </w:tabs>
              <w:ind w:left="109"/>
              <w:jc w:val="both"/>
            </w:pPr>
          </w:p>
          <w:p w14:paraId="4FB4FD65" w14:textId="78D0B5FC" w:rsidR="00043768" w:rsidRPr="00B06722" w:rsidRDefault="00C50F79">
            <w:pPr>
              <w:jc w:val="both"/>
              <w:rPr>
                <w:i/>
                <w:iCs/>
                <w:sz w:val="22"/>
                <w:szCs w:val="22"/>
              </w:rPr>
            </w:pPr>
            <w:r w:rsidRPr="00B06722">
              <w:rPr>
                <w:i/>
                <w:iCs/>
                <w:sz w:val="22"/>
                <w:szCs w:val="22"/>
              </w:rPr>
              <w:t>Se probează cu CV-uri și extrase Revisal</w:t>
            </w:r>
            <w:r w:rsidR="00B06722" w:rsidRPr="00B06722">
              <w:rPr>
                <w:i/>
                <w:iCs/>
                <w:sz w:val="22"/>
                <w:szCs w:val="22"/>
              </w:rPr>
              <w:t xml:space="preserve"> sau contracte de voluntariat.</w:t>
            </w:r>
          </w:p>
        </w:tc>
        <w:tc>
          <w:tcPr>
            <w:tcW w:w="1417" w:type="dxa"/>
            <w:tcBorders>
              <w:bottom w:val="single" w:sz="4" w:space="0" w:color="auto"/>
            </w:tcBorders>
          </w:tcPr>
          <w:p w14:paraId="6D69F830" w14:textId="77777777" w:rsidR="00043768" w:rsidRPr="00B06722" w:rsidRDefault="00C50F79">
            <w:pPr>
              <w:pStyle w:val="Default"/>
              <w:jc w:val="center"/>
              <w:rPr>
                <w:rFonts w:ascii="Trebuchet MS" w:hAnsi="Trebuchet MS"/>
                <w:sz w:val="22"/>
                <w:szCs w:val="22"/>
              </w:rPr>
            </w:pPr>
            <w:r w:rsidRPr="00B06722">
              <w:rPr>
                <w:rFonts w:ascii="Trebuchet MS" w:hAnsi="Trebuchet MS"/>
                <w:sz w:val="22"/>
                <w:szCs w:val="22"/>
              </w:rPr>
              <w:t>10 p</w:t>
            </w:r>
          </w:p>
        </w:tc>
      </w:tr>
      <w:tr w:rsidR="00043768" w:rsidRPr="00B06722" w14:paraId="6B2B89F6" w14:textId="77777777">
        <w:tc>
          <w:tcPr>
            <w:tcW w:w="9350" w:type="dxa"/>
            <w:gridSpan w:val="3"/>
          </w:tcPr>
          <w:p w14:paraId="4C6C209A" w14:textId="77777777" w:rsidR="00043768" w:rsidRPr="00B06722" w:rsidRDefault="00C50F79">
            <w:pPr>
              <w:spacing w:line="276" w:lineRule="auto"/>
              <w:ind w:firstLine="708"/>
              <w:jc w:val="center"/>
              <w:rPr>
                <w:rFonts w:cs="Times New Roman"/>
                <w:b/>
                <w:sz w:val="22"/>
                <w:szCs w:val="22"/>
              </w:rPr>
            </w:pPr>
            <w:r w:rsidRPr="00B06722">
              <w:rPr>
                <w:rFonts w:cs="Times New Roman"/>
                <w:b/>
                <w:sz w:val="22"/>
                <w:szCs w:val="22"/>
              </w:rPr>
              <w:t>Total 100 puncte.</w:t>
            </w:r>
          </w:p>
        </w:tc>
      </w:tr>
    </w:tbl>
    <w:p w14:paraId="0058904B" w14:textId="77777777" w:rsidR="00043768" w:rsidRPr="00B06722" w:rsidRDefault="00043768">
      <w:pPr>
        <w:spacing w:after="0" w:line="276" w:lineRule="auto"/>
        <w:jc w:val="both"/>
        <w:rPr>
          <w:rFonts w:ascii="Trebuchet MS" w:hAnsi="Trebuchet MS" w:cs="Times New Roman"/>
        </w:rPr>
      </w:pPr>
    </w:p>
    <w:p w14:paraId="60A42C57" w14:textId="77777777" w:rsidR="00043768" w:rsidRPr="00B06722" w:rsidRDefault="00043768">
      <w:pPr>
        <w:spacing w:after="0" w:line="276" w:lineRule="auto"/>
        <w:ind w:firstLine="708"/>
        <w:rPr>
          <w:rFonts w:ascii="Trebuchet MS" w:hAnsi="Trebuchet MS" w:cs="Times New Roman"/>
          <w:b/>
        </w:rPr>
      </w:pPr>
    </w:p>
    <w:p w14:paraId="1545EE0F" w14:textId="77777777" w:rsidR="00043768" w:rsidRPr="00B06722" w:rsidRDefault="00C50F79">
      <w:pPr>
        <w:rPr>
          <w:rFonts w:ascii="Trebuchet MS" w:hAnsi="Trebuchet MS"/>
          <w:b/>
        </w:rPr>
      </w:pPr>
      <w:r w:rsidRPr="00B06722">
        <w:rPr>
          <w:rFonts w:ascii="Trebuchet MS" w:eastAsiaTheme="minorEastAsia" w:hAnsi="Trebuchet MS"/>
          <w:b/>
        </w:rPr>
        <w:t>6.1.2. Verificarea conformității administrative și a eligibilității (CAE)</w:t>
      </w:r>
    </w:p>
    <w:p w14:paraId="36CA7F41" w14:textId="77777777" w:rsidR="00043768" w:rsidRPr="00B06722" w:rsidRDefault="00C50F79">
      <w:pPr>
        <w:spacing w:after="0" w:line="276" w:lineRule="auto"/>
        <w:jc w:val="both"/>
        <w:rPr>
          <w:rFonts w:ascii="Trebuchet MS" w:hAnsi="Trebuchet MS"/>
          <w:iCs/>
        </w:rPr>
      </w:pPr>
      <w:bookmarkStart w:id="63" w:name="_23ckvvd"/>
      <w:bookmarkEnd w:id="63"/>
      <w:r w:rsidRPr="00B06722">
        <w:rPr>
          <w:rFonts w:ascii="Trebuchet MS" w:eastAsiaTheme="minorEastAsia" w:hAnsi="Trebuchet MS"/>
          <w:iCs/>
        </w:rPr>
        <w:t xml:space="preserve">În această etapă se vor analiza și verifica respectarea criteriilor de conformitate administrativă și de eligibilitate. </w:t>
      </w:r>
    </w:p>
    <w:p w14:paraId="1180B73C"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Verificarea conformității administrative și a eligibilității va urmări în principal, existența informațiilor în secțiunile din cererea de finanțare și a anexelor, valabilitatea documentelor, precum și respectarea criteriilor de eligibilitate (cele ce trebuie îndeplinite obligatoriu în această etapă).</w:t>
      </w:r>
    </w:p>
    <w:p w14:paraId="12022B60"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Pentru verificarea conformității administrative a propunerii de proiect este necesară îndeplinirea următoarelor condiții:</w:t>
      </w:r>
    </w:p>
    <w:p w14:paraId="7846CCA6"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lastRenderedPageBreak/>
        <w:t>- cererea de finanțare împreună cu toate documentele însoțitoare au fost încărcate electronic, în cadrul platformei informatice proiecte.pnrr.gov.ro, până la termenul limită de depunere precizat în apelul de proiecte;</w:t>
      </w:r>
    </w:p>
    <w:p w14:paraId="4F260725"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 cererea de finanțare are completate toate câmpurile (unde nu există informații sau nu se aplică se scrie “nu este cazul” sau „-”);</w:t>
      </w:r>
    </w:p>
    <w:p w14:paraId="00ED069D"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 toate documentele însoțitoare solicitate respectă cerințele și modelele din cadrul prezentului Ghid Specific;</w:t>
      </w:r>
    </w:p>
    <w:p w14:paraId="2023654B" w14:textId="5386297A" w:rsidR="00043768" w:rsidRDefault="00C50F79">
      <w:pPr>
        <w:spacing w:after="0" w:line="276" w:lineRule="auto"/>
        <w:jc w:val="both"/>
        <w:rPr>
          <w:rFonts w:ascii="Trebuchet MS" w:eastAsiaTheme="minorEastAsia" w:hAnsi="Trebuchet MS"/>
          <w:iCs/>
        </w:rPr>
      </w:pPr>
      <w:r w:rsidRPr="00B06722">
        <w:rPr>
          <w:rFonts w:ascii="Trebuchet MS" w:eastAsiaTheme="minorEastAsia" w:hAnsi="Trebuchet MS"/>
          <w:iCs/>
        </w:rPr>
        <w:t>- pentru a fi admisă, propunerea trebuie să obțină răspuns pozitiv („Da”) la toate întrebările din cadrul grilei de verificare administrative și a eligibilității. În caz contrar, propunerea este respinsă.</w:t>
      </w:r>
    </w:p>
    <w:p w14:paraId="5CF21039" w14:textId="4D6551EB" w:rsidR="00281A91" w:rsidRDefault="00281A91">
      <w:pPr>
        <w:spacing w:after="0" w:line="276" w:lineRule="auto"/>
        <w:jc w:val="both"/>
        <w:rPr>
          <w:rFonts w:ascii="Trebuchet MS" w:eastAsiaTheme="minorEastAsia" w:hAnsi="Trebuchet MS"/>
          <w:iCs/>
        </w:rPr>
      </w:pPr>
    </w:p>
    <w:p w14:paraId="1E5C4FF0" w14:textId="77777777" w:rsidR="00281A91" w:rsidRPr="00B06722" w:rsidRDefault="00281A91" w:rsidP="00281A91">
      <w:pPr>
        <w:spacing w:after="0" w:line="276" w:lineRule="auto"/>
        <w:jc w:val="both"/>
        <w:rPr>
          <w:rFonts w:ascii="Trebuchet MS" w:hAnsi="Trebuchet MS"/>
          <w:iCs/>
        </w:rPr>
      </w:pPr>
      <w:r w:rsidRPr="00B06722">
        <w:rPr>
          <w:rFonts w:ascii="Trebuchet MS" w:eastAsiaTheme="minorEastAsia" w:hAnsi="Trebuchet MS"/>
          <w:iCs/>
        </w:rPr>
        <w:t>Grila de verificare a conformității administrative, a eligibilității solicitantului și a eligibilității proiectului se regăsește în Anexa 4 la prezentul ghid.</w:t>
      </w:r>
    </w:p>
    <w:p w14:paraId="43047DD6" w14:textId="77777777" w:rsidR="00281A91" w:rsidRPr="00B06722" w:rsidRDefault="00281A91">
      <w:pPr>
        <w:spacing w:after="0" w:line="276" w:lineRule="auto"/>
        <w:jc w:val="both"/>
        <w:rPr>
          <w:rFonts w:ascii="Trebuchet MS" w:hAnsi="Trebuchet MS"/>
          <w:iCs/>
        </w:rPr>
      </w:pPr>
    </w:p>
    <w:tbl>
      <w:tblPr>
        <w:tblStyle w:val="TableGrid"/>
        <w:tblW w:w="0" w:type="auto"/>
        <w:tblLook w:val="04A0" w:firstRow="1" w:lastRow="0" w:firstColumn="1" w:lastColumn="0" w:noHBand="0" w:noVBand="1"/>
      </w:tblPr>
      <w:tblGrid>
        <w:gridCol w:w="9350"/>
      </w:tblGrid>
      <w:tr w:rsidR="0099003D" w14:paraId="293949B8" w14:textId="77777777" w:rsidTr="0099003D">
        <w:tc>
          <w:tcPr>
            <w:tcW w:w="9350" w:type="dxa"/>
          </w:tcPr>
          <w:p w14:paraId="57C60164" w14:textId="77777777" w:rsidR="0099003D" w:rsidRPr="00B06722" w:rsidRDefault="0099003D" w:rsidP="0099003D">
            <w:pPr>
              <w:spacing w:line="276" w:lineRule="auto"/>
              <w:jc w:val="both"/>
              <w:rPr>
                <w:iCs/>
              </w:rPr>
            </w:pPr>
          </w:p>
          <w:p w14:paraId="2C966E4C" w14:textId="22121794" w:rsidR="0099003D" w:rsidRPr="00B06722" w:rsidRDefault="0099003D" w:rsidP="0099003D">
            <w:pPr>
              <w:spacing w:line="276" w:lineRule="auto"/>
              <w:jc w:val="both"/>
              <w:rPr>
                <w:rFonts w:eastAsiaTheme="minorHAnsi" w:cstheme="minorBidi"/>
                <w:iCs/>
                <w:sz w:val="22"/>
                <w:szCs w:val="22"/>
              </w:rPr>
            </w:pPr>
            <w:r w:rsidRPr="00B06722">
              <w:rPr>
                <w:rFonts w:eastAsiaTheme="minorHAnsi" w:cstheme="minorBidi"/>
                <w:iCs/>
                <w:sz w:val="22"/>
                <w:szCs w:val="22"/>
              </w:rPr>
              <w:t xml:space="preserve">ATENȚIE! </w:t>
            </w:r>
          </w:p>
          <w:p w14:paraId="623031AB" w14:textId="27A58F3D" w:rsidR="0099003D" w:rsidRPr="004F7B66" w:rsidRDefault="0099003D" w:rsidP="0099003D">
            <w:pPr>
              <w:spacing w:line="276" w:lineRule="auto"/>
              <w:jc w:val="both"/>
              <w:rPr>
                <w:rFonts w:eastAsiaTheme="minorEastAsia" w:cstheme="minorBidi"/>
                <w:iCs/>
                <w:sz w:val="22"/>
                <w:szCs w:val="22"/>
              </w:rPr>
            </w:pPr>
            <w:r w:rsidRPr="004F7B66">
              <w:rPr>
                <w:rFonts w:eastAsiaTheme="minorEastAsia" w:cstheme="minorBidi"/>
                <w:iCs/>
                <w:sz w:val="22"/>
                <w:szCs w:val="22"/>
              </w:rPr>
              <w:t xml:space="preserve">În cazul constatării unor informații lipsă/neclarități față de cele depuse de către solicitant Ministerul Investițiilor și Proiectelor Europene poate transmite pentru fiecare din etapele ETF și CAE câte </w:t>
            </w:r>
            <w:r w:rsidR="004F7B66">
              <w:rPr>
                <w:rFonts w:eastAsiaTheme="minorEastAsia" w:cstheme="minorBidi"/>
                <w:iCs/>
                <w:sz w:val="22"/>
                <w:szCs w:val="22"/>
              </w:rPr>
              <w:t>2</w:t>
            </w:r>
            <w:r w:rsidRPr="004F7B66">
              <w:rPr>
                <w:rFonts w:eastAsiaTheme="minorEastAsia" w:cstheme="minorBidi"/>
                <w:iCs/>
                <w:sz w:val="22"/>
                <w:szCs w:val="22"/>
              </w:rPr>
              <w:t xml:space="preserve"> solicit</w:t>
            </w:r>
            <w:r w:rsidR="004F7B66">
              <w:rPr>
                <w:rFonts w:eastAsiaTheme="minorEastAsia" w:cstheme="minorBidi"/>
                <w:iCs/>
                <w:sz w:val="22"/>
                <w:szCs w:val="22"/>
              </w:rPr>
              <w:t>ări</w:t>
            </w:r>
            <w:r w:rsidRPr="004F7B66">
              <w:rPr>
                <w:rFonts w:eastAsiaTheme="minorEastAsia" w:cstheme="minorBidi"/>
                <w:iCs/>
                <w:sz w:val="22"/>
                <w:szCs w:val="22"/>
              </w:rPr>
              <w:t xml:space="preserve"> de clarificare/completare asupra cererii de finanțare și/sau a anexelor acesteia. La solicitarea de clarificare, solicitantul trebuie să răspundă în termenul maxim de 3 zile lucrătoare, prin platforma electronică proiecte.pnrr.gov.ro.</w:t>
            </w:r>
          </w:p>
          <w:p w14:paraId="336AF4AC" w14:textId="77777777" w:rsidR="0099003D" w:rsidRDefault="0099003D">
            <w:pPr>
              <w:spacing w:line="276" w:lineRule="auto"/>
              <w:jc w:val="both"/>
              <w:rPr>
                <w:iCs/>
              </w:rPr>
            </w:pPr>
          </w:p>
        </w:tc>
      </w:tr>
    </w:tbl>
    <w:p w14:paraId="35ED67B3" w14:textId="77777777" w:rsidR="00043768" w:rsidRPr="00B06722" w:rsidRDefault="00043768">
      <w:pPr>
        <w:spacing w:after="0" w:line="276" w:lineRule="auto"/>
        <w:jc w:val="both"/>
        <w:rPr>
          <w:rFonts w:ascii="Trebuchet MS" w:hAnsi="Trebuchet MS"/>
          <w:iCs/>
        </w:rPr>
      </w:pPr>
    </w:p>
    <w:p w14:paraId="6FB010E5" w14:textId="77777777" w:rsidR="00043768" w:rsidRPr="00B06722" w:rsidRDefault="00043768">
      <w:pPr>
        <w:spacing w:after="0" w:line="276" w:lineRule="auto"/>
        <w:jc w:val="both"/>
        <w:rPr>
          <w:rFonts w:ascii="Trebuchet MS" w:hAnsi="Trebuchet MS"/>
          <w:iCs/>
        </w:rPr>
      </w:pPr>
    </w:p>
    <w:tbl>
      <w:tblPr>
        <w:tblStyle w:val="TableGrid"/>
        <w:tblW w:w="0" w:type="auto"/>
        <w:tblLook w:val="04A0" w:firstRow="1" w:lastRow="0" w:firstColumn="1" w:lastColumn="0" w:noHBand="0" w:noVBand="1"/>
      </w:tblPr>
      <w:tblGrid>
        <w:gridCol w:w="9350"/>
      </w:tblGrid>
      <w:tr w:rsidR="00043768" w:rsidRPr="00B06722" w14:paraId="45D9A5CD" w14:textId="77777777">
        <w:tc>
          <w:tcPr>
            <w:tcW w:w="9350" w:type="dxa"/>
          </w:tcPr>
          <w:p w14:paraId="50851D59" w14:textId="77777777" w:rsidR="00043768" w:rsidRPr="00B06722" w:rsidRDefault="00C50F79">
            <w:pPr>
              <w:spacing w:line="276" w:lineRule="auto"/>
              <w:jc w:val="both"/>
              <w:rPr>
                <w:rFonts w:eastAsiaTheme="minorHAnsi" w:cstheme="minorBidi"/>
                <w:iCs/>
                <w:sz w:val="22"/>
                <w:szCs w:val="22"/>
              </w:rPr>
            </w:pPr>
            <w:r w:rsidRPr="00B06722">
              <w:rPr>
                <w:rFonts w:eastAsiaTheme="minorHAnsi" w:cstheme="minorBidi"/>
                <w:iCs/>
                <w:sz w:val="22"/>
                <w:szCs w:val="22"/>
              </w:rPr>
              <w:t xml:space="preserve">ATENȚIE! </w:t>
            </w:r>
          </w:p>
          <w:p w14:paraId="1DC3B86D" w14:textId="77777777" w:rsidR="00043768" w:rsidRPr="00B06722" w:rsidRDefault="00C50F79">
            <w:pPr>
              <w:pStyle w:val="ListParagraph"/>
              <w:numPr>
                <w:ilvl w:val="0"/>
                <w:numId w:val="17"/>
              </w:numPr>
              <w:spacing w:line="276" w:lineRule="auto"/>
              <w:jc w:val="both"/>
              <w:rPr>
                <w:rFonts w:eastAsiaTheme="minorHAnsi" w:cstheme="minorBidi"/>
                <w:iCs/>
                <w:sz w:val="22"/>
                <w:szCs w:val="22"/>
              </w:rPr>
            </w:pPr>
            <w:r w:rsidRPr="00B06722">
              <w:rPr>
                <w:rFonts w:eastAsiaTheme="minorHAnsi" w:cstheme="minorBidi"/>
                <w:iCs/>
                <w:sz w:val="22"/>
                <w:szCs w:val="22"/>
              </w:rPr>
              <w:t>Proiectele depuse în platforma proiecte.pnrr.gov.ro pentru care Cererea de finanțare nu a fost încărcată se resping de la finanțare fără solicitare de clarificare.</w:t>
            </w:r>
          </w:p>
          <w:p w14:paraId="7886DFF2" w14:textId="77777777" w:rsidR="00043768" w:rsidRPr="00B06722" w:rsidRDefault="00C50F79">
            <w:pPr>
              <w:pStyle w:val="ListParagraph"/>
              <w:numPr>
                <w:ilvl w:val="0"/>
                <w:numId w:val="17"/>
              </w:numPr>
              <w:spacing w:line="276" w:lineRule="auto"/>
              <w:jc w:val="both"/>
              <w:rPr>
                <w:rFonts w:eastAsiaTheme="minorHAnsi" w:cstheme="minorBidi"/>
                <w:iCs/>
                <w:sz w:val="22"/>
                <w:szCs w:val="22"/>
              </w:rPr>
            </w:pPr>
            <w:r w:rsidRPr="00B06722">
              <w:rPr>
                <w:rFonts w:eastAsiaTheme="minorHAnsi" w:cstheme="minorBidi"/>
                <w:iCs/>
                <w:sz w:val="22"/>
                <w:szCs w:val="22"/>
              </w:rPr>
              <w:t>Proiectele depuse în platforma proiecte.pnrr.gov.ro pentru care Cererea de finanțare și/sau alte anexe sunt documente pdf. goale (lipsă conținut) se resping de la finanțare fără solicitare de clarificare.</w:t>
            </w:r>
          </w:p>
          <w:p w14:paraId="694A4983" w14:textId="77777777" w:rsidR="00043768" w:rsidRPr="00B06722" w:rsidRDefault="00C50F79">
            <w:pPr>
              <w:pStyle w:val="ListParagraph"/>
              <w:numPr>
                <w:ilvl w:val="0"/>
                <w:numId w:val="17"/>
              </w:numPr>
              <w:spacing w:line="276" w:lineRule="auto"/>
              <w:jc w:val="both"/>
              <w:rPr>
                <w:iCs/>
                <w:sz w:val="22"/>
                <w:szCs w:val="22"/>
              </w:rPr>
            </w:pPr>
            <w:r w:rsidRPr="00B06722">
              <w:rPr>
                <w:rFonts w:eastAsiaTheme="minorHAnsi" w:cstheme="minorBidi"/>
                <w:iCs/>
                <w:sz w:val="22"/>
                <w:szCs w:val="22"/>
              </w:rPr>
              <w:t>Proiectele depuse în platforma proiecte.pnrr.gov.ro pentru care Cererea de finanțare nu are bugetul proiectului completat se resping de la finanțare fără solicitare de clarificare.</w:t>
            </w:r>
          </w:p>
          <w:p w14:paraId="61F31781" w14:textId="77777777" w:rsidR="00043768" w:rsidRPr="00B06722" w:rsidRDefault="00043768">
            <w:pPr>
              <w:spacing w:line="276" w:lineRule="auto"/>
              <w:jc w:val="both"/>
              <w:rPr>
                <w:iCs/>
                <w:sz w:val="22"/>
                <w:szCs w:val="22"/>
              </w:rPr>
            </w:pPr>
          </w:p>
        </w:tc>
      </w:tr>
    </w:tbl>
    <w:p w14:paraId="49BA7F91" w14:textId="77777777" w:rsidR="00043768" w:rsidRPr="00B06722" w:rsidRDefault="00043768">
      <w:pPr>
        <w:spacing w:after="0" w:line="276" w:lineRule="auto"/>
        <w:jc w:val="both"/>
        <w:rPr>
          <w:rFonts w:ascii="Trebuchet MS" w:hAnsi="Trebuchet MS"/>
          <w:iCs/>
        </w:rPr>
      </w:pPr>
    </w:p>
    <w:p w14:paraId="12BCAC34" w14:textId="77588FC4" w:rsidR="00043768" w:rsidRPr="00B06722" w:rsidRDefault="00C50F79" w:rsidP="005B0127">
      <w:pPr>
        <w:pStyle w:val="Heading2"/>
        <w:numPr>
          <w:ilvl w:val="1"/>
          <w:numId w:val="47"/>
        </w:numPr>
        <w:spacing w:before="0" w:after="0" w:line="276" w:lineRule="auto"/>
        <w:jc w:val="both"/>
        <w:rPr>
          <w:sz w:val="22"/>
          <w:szCs w:val="22"/>
        </w:rPr>
      </w:pPr>
      <w:bookmarkStart w:id="64" w:name="_Toc165028553"/>
      <w:r w:rsidRPr="00B06722">
        <w:rPr>
          <w:rFonts w:eastAsiaTheme="minorEastAsia" w:cstheme="minorBidi"/>
          <w:sz w:val="22"/>
          <w:szCs w:val="22"/>
        </w:rPr>
        <w:t>Etapa de selecție a proiectelor</w:t>
      </w:r>
      <w:bookmarkEnd w:id="64"/>
      <w:r w:rsidRPr="00B06722">
        <w:rPr>
          <w:rFonts w:eastAsiaTheme="minorEastAsia" w:cstheme="minorBidi"/>
          <w:sz w:val="22"/>
          <w:szCs w:val="22"/>
        </w:rPr>
        <w:t xml:space="preserve"> </w:t>
      </w:r>
    </w:p>
    <w:p w14:paraId="5EB35641" w14:textId="63FB0633" w:rsidR="00FB52DA" w:rsidRDefault="00FB52DA">
      <w:pPr>
        <w:spacing w:after="0" w:line="276" w:lineRule="auto"/>
        <w:jc w:val="both"/>
        <w:rPr>
          <w:rFonts w:ascii="Trebuchet MS" w:eastAsiaTheme="minorEastAsia" w:hAnsi="Trebuchet MS"/>
        </w:rPr>
      </w:pPr>
      <w:r>
        <w:rPr>
          <w:rFonts w:ascii="Trebuchet MS" w:eastAsiaTheme="minorEastAsia" w:hAnsi="Trebuchet MS"/>
        </w:rPr>
        <w:t>Proiectele sunt</w:t>
      </w:r>
      <w:r w:rsidR="00C50F79" w:rsidRPr="00B06722">
        <w:rPr>
          <w:rFonts w:ascii="Trebuchet MS" w:eastAsiaTheme="minorEastAsia" w:hAnsi="Trebuchet MS"/>
        </w:rPr>
        <w:t xml:space="preserve"> selectate la finanțare în ordinea </w:t>
      </w:r>
      <w:r w:rsidR="00C50F79" w:rsidRPr="00281A91">
        <w:rPr>
          <w:rFonts w:ascii="Trebuchet MS" w:eastAsiaTheme="minorEastAsia" w:hAnsi="Trebuchet MS"/>
          <w:b/>
          <w:bCs/>
        </w:rPr>
        <w:t xml:space="preserve">descrescătoare a punctajelor </w:t>
      </w:r>
      <w:r w:rsidRPr="00281A91">
        <w:rPr>
          <w:rFonts w:ascii="Trebuchet MS" w:eastAsiaTheme="minorEastAsia" w:hAnsi="Trebuchet MS"/>
          <w:b/>
          <w:bCs/>
        </w:rPr>
        <w:t>obținute</w:t>
      </w:r>
      <w:r>
        <w:rPr>
          <w:rFonts w:ascii="Trebuchet MS" w:eastAsiaTheme="minorEastAsia" w:hAnsi="Trebuchet MS"/>
        </w:rPr>
        <w:t xml:space="preserve"> </w:t>
      </w:r>
      <w:r w:rsidR="00C50F79" w:rsidRPr="00B06722">
        <w:rPr>
          <w:rFonts w:ascii="Trebuchet MS" w:eastAsiaTheme="minorEastAsia" w:hAnsi="Trebuchet MS"/>
        </w:rPr>
        <w:t xml:space="preserve">și </w:t>
      </w:r>
      <w:r w:rsidR="00C50F79" w:rsidRPr="00281A91">
        <w:rPr>
          <w:rFonts w:ascii="Trebuchet MS" w:eastAsiaTheme="minorEastAsia" w:hAnsi="Trebuchet MS"/>
          <w:b/>
          <w:bCs/>
        </w:rPr>
        <w:t>în limita bugetului aprobat</w:t>
      </w:r>
      <w:r w:rsidRPr="00281A91">
        <w:rPr>
          <w:rFonts w:ascii="Trebuchet MS" w:eastAsiaTheme="minorEastAsia" w:hAnsi="Trebuchet MS"/>
          <w:b/>
          <w:bCs/>
        </w:rPr>
        <w:t xml:space="preserve"> pentru fiecare componentă în parte</w:t>
      </w:r>
      <w:r>
        <w:rPr>
          <w:rFonts w:ascii="Trebuchet MS" w:eastAsiaTheme="minorEastAsia" w:hAnsi="Trebuchet MS"/>
        </w:rPr>
        <w:t>:</w:t>
      </w:r>
    </w:p>
    <w:p w14:paraId="18BC11C9" w14:textId="6CE94124" w:rsidR="00470A30" w:rsidRPr="00470A30" w:rsidRDefault="00FB52DA" w:rsidP="00470A30">
      <w:pPr>
        <w:pStyle w:val="ListParagraph"/>
        <w:numPr>
          <w:ilvl w:val="0"/>
          <w:numId w:val="42"/>
        </w:numPr>
        <w:spacing w:after="0" w:line="276" w:lineRule="auto"/>
        <w:jc w:val="both"/>
        <w:rPr>
          <w:rFonts w:ascii="Trebuchet MS" w:eastAsiaTheme="minorEastAsia" w:hAnsi="Trebuchet MS"/>
        </w:rPr>
      </w:pPr>
      <w:r w:rsidRPr="00470A30">
        <w:rPr>
          <w:rFonts w:ascii="Trebuchet MS" w:eastAsiaTheme="minorEastAsia" w:hAnsi="Trebuchet MS"/>
        </w:rPr>
        <w:t xml:space="preserve">4,5 milioane euro din PNRR pentru ONG-uri care desfășoară activitate economică (conform schemă de ajutor de minimis aprobată prin </w:t>
      </w:r>
      <w:r w:rsidR="00385F5F">
        <w:rPr>
          <w:rFonts w:ascii="Trebuchet MS" w:eastAsiaTheme="minorEastAsia" w:hAnsi="Trebuchet MS"/>
        </w:rPr>
        <w:t>O</w:t>
      </w:r>
      <w:r w:rsidR="00385F5F" w:rsidRPr="00470A30">
        <w:rPr>
          <w:rFonts w:ascii="Trebuchet MS" w:eastAsiaTheme="minorEastAsia" w:hAnsi="Trebuchet MS"/>
        </w:rPr>
        <w:t xml:space="preserve">rdinul </w:t>
      </w:r>
      <w:r w:rsidRPr="00470A30">
        <w:rPr>
          <w:rFonts w:ascii="Trebuchet MS" w:eastAsiaTheme="minorEastAsia" w:hAnsi="Trebuchet MS"/>
        </w:rPr>
        <w:t>ministrului investițiilor și proiectelor europene nr.984/11.04.2024);</w:t>
      </w:r>
    </w:p>
    <w:p w14:paraId="235C6764" w14:textId="641A0B87" w:rsidR="00FB52DA" w:rsidRDefault="00FB52DA" w:rsidP="00FB52DA">
      <w:pPr>
        <w:spacing w:after="0" w:line="276" w:lineRule="auto"/>
        <w:ind w:left="706"/>
        <w:jc w:val="both"/>
        <w:rPr>
          <w:rFonts w:ascii="Trebuchet MS" w:eastAsiaTheme="minorEastAsia" w:hAnsi="Trebuchet MS"/>
        </w:rPr>
      </w:pPr>
      <w:r w:rsidRPr="00FB52DA">
        <w:rPr>
          <w:rFonts w:ascii="Trebuchet MS" w:eastAsiaTheme="minorEastAsia" w:hAnsi="Trebuchet MS"/>
        </w:rPr>
        <w:t>b) 4,5 milioane euro din PNRR pentru ONG-uri care nu desfășoară activitate economică</w:t>
      </w:r>
      <w:r>
        <w:rPr>
          <w:rFonts w:ascii="Trebuchet MS" w:eastAsiaTheme="minorEastAsia" w:hAnsi="Trebuchet MS"/>
        </w:rPr>
        <w:t>.</w:t>
      </w:r>
    </w:p>
    <w:p w14:paraId="56391647" w14:textId="77777777" w:rsidR="00470A30" w:rsidRDefault="00470A30" w:rsidP="00FB52DA">
      <w:pPr>
        <w:spacing w:after="0" w:line="276" w:lineRule="auto"/>
        <w:ind w:left="706"/>
        <w:jc w:val="both"/>
        <w:rPr>
          <w:rFonts w:ascii="Trebuchet MS" w:eastAsiaTheme="minorEastAsia" w:hAnsi="Trebuchet MS"/>
        </w:rPr>
      </w:pPr>
    </w:p>
    <w:p w14:paraId="5370A206" w14:textId="3C7E3350" w:rsidR="00043768" w:rsidRPr="00B06722" w:rsidRDefault="00C50F79" w:rsidP="00FB52DA">
      <w:pPr>
        <w:spacing w:after="0" w:line="276" w:lineRule="auto"/>
        <w:jc w:val="both"/>
        <w:rPr>
          <w:rFonts w:ascii="Trebuchet MS" w:hAnsi="Trebuchet MS" w:cs="Times New Roman"/>
        </w:rPr>
      </w:pPr>
      <w:r w:rsidRPr="00B06722">
        <w:rPr>
          <w:rFonts w:ascii="Trebuchet MS" w:eastAsiaTheme="minorEastAsia" w:hAnsi="Trebuchet MS"/>
        </w:rPr>
        <w:t xml:space="preserve">La punctaje egale, departajarea se va face </w:t>
      </w:r>
      <w:r w:rsidRPr="00914857">
        <w:rPr>
          <w:rFonts w:ascii="Trebuchet MS" w:eastAsiaTheme="minorEastAsia" w:hAnsi="Trebuchet MS"/>
          <w:b/>
          <w:i/>
          <w:iCs/>
          <w:u w:val="single"/>
        </w:rPr>
        <w:t xml:space="preserve">în ordine </w:t>
      </w:r>
      <w:r w:rsidR="00F1659D" w:rsidRPr="00914857">
        <w:rPr>
          <w:rFonts w:ascii="Trebuchet MS" w:eastAsiaTheme="minorEastAsia" w:hAnsi="Trebuchet MS"/>
          <w:b/>
          <w:i/>
          <w:iCs/>
          <w:u w:val="single"/>
        </w:rPr>
        <w:t>des</w:t>
      </w:r>
      <w:r w:rsidRPr="00914857">
        <w:rPr>
          <w:rFonts w:ascii="Trebuchet MS" w:eastAsiaTheme="minorEastAsia" w:hAnsi="Trebuchet MS"/>
          <w:b/>
          <w:i/>
          <w:iCs/>
          <w:u w:val="single"/>
        </w:rPr>
        <w:t>crescătoare</w:t>
      </w:r>
      <w:r w:rsidRPr="00B06722">
        <w:rPr>
          <w:rFonts w:ascii="Trebuchet MS" w:eastAsiaTheme="minorEastAsia" w:hAnsi="Trebuchet MS"/>
        </w:rPr>
        <w:t xml:space="preserve"> în funcție de </w:t>
      </w:r>
      <w:r w:rsidRPr="00B06722">
        <w:rPr>
          <w:rFonts w:ascii="Trebuchet MS" w:eastAsiaTheme="minorEastAsia" w:hAnsi="Trebuchet MS"/>
          <w:b/>
          <w:i/>
          <w:iCs/>
          <w:u w:val="single"/>
        </w:rPr>
        <w:t xml:space="preserve">Raportul dintre cuantumul finanțării nerambursabile solicitate și </w:t>
      </w:r>
      <w:r w:rsidR="005E1D0F">
        <w:rPr>
          <w:rFonts w:ascii="Trebuchet MS" w:eastAsiaTheme="minorEastAsia" w:hAnsi="Trebuchet MS"/>
          <w:b/>
          <w:i/>
          <w:iCs/>
          <w:u w:val="single"/>
        </w:rPr>
        <w:t>media</w:t>
      </w:r>
      <w:r w:rsidR="00D643CA">
        <w:rPr>
          <w:rFonts w:ascii="Trebuchet MS" w:eastAsiaTheme="minorEastAsia" w:hAnsi="Trebuchet MS"/>
          <w:b/>
          <w:i/>
          <w:iCs/>
          <w:u w:val="single"/>
        </w:rPr>
        <w:t xml:space="preserve"> </w:t>
      </w:r>
      <w:r w:rsidR="005E1D0F" w:rsidRPr="005E1D0F">
        <w:rPr>
          <w:rFonts w:ascii="Trebuchet MS" w:eastAsiaTheme="minorEastAsia" w:hAnsi="Trebuchet MS"/>
          <w:b/>
          <w:i/>
          <w:iCs/>
          <w:u w:val="single"/>
        </w:rPr>
        <w:t>Venituri</w:t>
      </w:r>
      <w:r w:rsidR="00D643CA">
        <w:rPr>
          <w:rFonts w:ascii="Trebuchet MS" w:eastAsiaTheme="minorEastAsia" w:hAnsi="Trebuchet MS"/>
          <w:b/>
          <w:i/>
          <w:iCs/>
          <w:u w:val="single"/>
        </w:rPr>
        <w:t>lor</w:t>
      </w:r>
      <w:r w:rsidR="005E1D0F" w:rsidRPr="005E1D0F">
        <w:rPr>
          <w:rFonts w:ascii="Trebuchet MS" w:eastAsiaTheme="minorEastAsia" w:hAnsi="Trebuchet MS"/>
          <w:b/>
          <w:i/>
          <w:iCs/>
          <w:u w:val="single"/>
        </w:rPr>
        <w:t xml:space="preserve"> din activităţile fără scop patrimonial</w:t>
      </w:r>
      <w:r w:rsidR="00914857">
        <w:rPr>
          <w:rFonts w:ascii="Trebuchet MS" w:eastAsiaTheme="minorEastAsia" w:hAnsi="Trebuchet MS"/>
          <w:b/>
          <w:i/>
          <w:iCs/>
          <w:u w:val="single"/>
        </w:rPr>
        <w:t xml:space="preserve">, </w:t>
      </w:r>
      <w:r w:rsidR="00914857" w:rsidRPr="00914857">
        <w:rPr>
          <w:rFonts w:ascii="Trebuchet MS" w:eastAsiaTheme="minorEastAsia" w:hAnsi="Trebuchet MS"/>
          <w:b/>
          <w:i/>
          <w:iCs/>
          <w:u w:val="single"/>
        </w:rPr>
        <w:t>înregistrate în anii fiscali 202</w:t>
      </w:r>
      <w:r w:rsidR="00914857">
        <w:rPr>
          <w:rFonts w:ascii="Trebuchet MS" w:eastAsiaTheme="minorEastAsia" w:hAnsi="Trebuchet MS"/>
          <w:b/>
          <w:i/>
          <w:iCs/>
          <w:u w:val="single"/>
        </w:rPr>
        <w:t>2</w:t>
      </w:r>
      <w:r w:rsidR="00914857" w:rsidRPr="00914857">
        <w:rPr>
          <w:rFonts w:ascii="Trebuchet MS" w:eastAsiaTheme="minorEastAsia" w:hAnsi="Trebuchet MS"/>
          <w:b/>
          <w:i/>
          <w:iCs/>
          <w:u w:val="single"/>
        </w:rPr>
        <w:t xml:space="preserve"> și 202</w:t>
      </w:r>
      <w:r w:rsidR="00914857">
        <w:rPr>
          <w:rFonts w:ascii="Trebuchet MS" w:eastAsiaTheme="minorEastAsia" w:hAnsi="Trebuchet MS"/>
          <w:b/>
          <w:i/>
          <w:iCs/>
          <w:u w:val="single"/>
        </w:rPr>
        <w:t>3,</w:t>
      </w:r>
      <w:r w:rsidR="00C11DD0" w:rsidRPr="00914857">
        <w:rPr>
          <w:rFonts w:ascii="Trebuchet MS" w:eastAsiaTheme="minorEastAsia" w:hAnsi="Trebuchet MS"/>
          <w:bCs/>
        </w:rPr>
        <w:t xml:space="preserve"> </w:t>
      </w:r>
      <w:r w:rsidR="00C11DD0" w:rsidRPr="00914857">
        <w:rPr>
          <w:rFonts w:ascii="Trebuchet MS" w:eastAsiaTheme="minorEastAsia" w:hAnsi="Trebuchet MS"/>
          <w:bCs/>
          <w:i/>
          <w:iCs/>
        </w:rPr>
        <w:t xml:space="preserve">pentru ONG-urile care nu </w:t>
      </w:r>
      <w:r w:rsidR="00C11DD0" w:rsidRPr="00914857">
        <w:rPr>
          <w:rFonts w:ascii="Trebuchet MS" w:eastAsiaTheme="minorEastAsia" w:hAnsi="Trebuchet MS"/>
          <w:bCs/>
          <w:i/>
          <w:iCs/>
        </w:rPr>
        <w:lastRenderedPageBreak/>
        <w:t>desfășoară activitate economică</w:t>
      </w:r>
      <w:r w:rsidR="00914857" w:rsidRPr="00914857">
        <w:rPr>
          <w:rFonts w:ascii="Trebuchet MS" w:eastAsiaTheme="minorEastAsia" w:hAnsi="Trebuchet MS"/>
          <w:bCs/>
        </w:rPr>
        <w:t xml:space="preserve">, </w:t>
      </w:r>
      <w:r w:rsidR="00C11DD0" w:rsidRPr="00C11DD0">
        <w:rPr>
          <w:rFonts w:ascii="Trebuchet MS" w:eastAsiaTheme="minorEastAsia" w:hAnsi="Trebuchet MS"/>
          <w:bCs/>
        </w:rPr>
        <w:t>respectiv</w:t>
      </w:r>
      <w:r w:rsidR="00914857">
        <w:rPr>
          <w:rFonts w:ascii="Trebuchet MS" w:eastAsiaTheme="minorEastAsia" w:hAnsi="Trebuchet MS"/>
          <w:bCs/>
        </w:rPr>
        <w:t>,</w:t>
      </w:r>
      <w:r w:rsidR="00C11DD0" w:rsidRPr="00C11DD0">
        <w:rPr>
          <w:rFonts w:ascii="Trebuchet MS" w:eastAsiaTheme="minorEastAsia" w:hAnsi="Trebuchet MS"/>
          <w:bCs/>
        </w:rPr>
        <w:t xml:space="preserve"> în</w:t>
      </w:r>
      <w:r w:rsidR="00C11DD0" w:rsidRPr="00B06722">
        <w:rPr>
          <w:rFonts w:ascii="Trebuchet MS" w:eastAsiaTheme="minorEastAsia" w:hAnsi="Trebuchet MS"/>
        </w:rPr>
        <w:t xml:space="preserve"> funcție de </w:t>
      </w:r>
      <w:r w:rsidR="00C11DD0" w:rsidRPr="00B06722">
        <w:rPr>
          <w:rFonts w:ascii="Trebuchet MS" w:eastAsiaTheme="minorEastAsia" w:hAnsi="Trebuchet MS"/>
          <w:b/>
          <w:i/>
          <w:iCs/>
          <w:u w:val="single"/>
        </w:rPr>
        <w:t xml:space="preserve">Raportul dintre cuantumul finanțării nerambursabile solicitate și </w:t>
      </w:r>
      <w:r w:rsidR="00C11DD0">
        <w:rPr>
          <w:rFonts w:ascii="Trebuchet MS" w:eastAsiaTheme="minorEastAsia" w:hAnsi="Trebuchet MS"/>
          <w:b/>
          <w:i/>
          <w:iCs/>
          <w:u w:val="single"/>
        </w:rPr>
        <w:t xml:space="preserve">media </w:t>
      </w:r>
      <w:r w:rsidR="00C11DD0" w:rsidRPr="00B06722">
        <w:rPr>
          <w:rFonts w:ascii="Trebuchet MS" w:eastAsiaTheme="minorEastAsia" w:hAnsi="Trebuchet MS"/>
          <w:b/>
          <w:i/>
          <w:iCs/>
          <w:u w:val="single"/>
        </w:rPr>
        <w:t>Venituril</w:t>
      </w:r>
      <w:r w:rsidR="00C11DD0">
        <w:rPr>
          <w:rFonts w:ascii="Trebuchet MS" w:eastAsiaTheme="minorEastAsia" w:hAnsi="Trebuchet MS"/>
          <w:b/>
          <w:i/>
          <w:iCs/>
          <w:u w:val="single"/>
        </w:rPr>
        <w:t>or</w:t>
      </w:r>
      <w:r w:rsidR="00C11DD0" w:rsidRPr="00B06722">
        <w:rPr>
          <w:rFonts w:ascii="Trebuchet MS" w:eastAsiaTheme="minorEastAsia" w:hAnsi="Trebuchet MS"/>
          <w:b/>
          <w:i/>
          <w:iCs/>
          <w:u w:val="single"/>
        </w:rPr>
        <w:t xml:space="preserve"> </w:t>
      </w:r>
      <w:r w:rsidR="00C11DD0" w:rsidRPr="005E1D0F">
        <w:rPr>
          <w:rFonts w:ascii="Trebuchet MS" w:eastAsiaTheme="minorEastAsia" w:hAnsi="Trebuchet MS"/>
          <w:b/>
          <w:i/>
          <w:iCs/>
          <w:u w:val="single"/>
        </w:rPr>
        <w:t xml:space="preserve">din activităţile </w:t>
      </w:r>
      <w:r w:rsidR="00C11DD0">
        <w:rPr>
          <w:rFonts w:ascii="Trebuchet MS" w:eastAsiaTheme="minorEastAsia" w:hAnsi="Trebuchet MS"/>
          <w:b/>
          <w:i/>
          <w:iCs/>
          <w:u w:val="single"/>
        </w:rPr>
        <w:t>economice</w:t>
      </w:r>
      <w:r w:rsidR="00D643CA">
        <w:rPr>
          <w:rFonts w:ascii="Trebuchet MS" w:eastAsiaTheme="minorEastAsia" w:hAnsi="Trebuchet MS"/>
          <w:b/>
          <w:i/>
          <w:iCs/>
          <w:u w:val="single"/>
        </w:rPr>
        <w:t>,</w:t>
      </w:r>
      <w:r w:rsidR="00C11DD0">
        <w:rPr>
          <w:rFonts w:ascii="Trebuchet MS" w:eastAsiaTheme="minorEastAsia" w:hAnsi="Trebuchet MS"/>
          <w:b/>
          <w:i/>
          <w:iCs/>
          <w:u w:val="single"/>
        </w:rPr>
        <w:t xml:space="preserve"> </w:t>
      </w:r>
      <w:r w:rsidR="00C11DD0" w:rsidRPr="00B06722">
        <w:rPr>
          <w:rFonts w:ascii="Trebuchet MS" w:eastAsiaTheme="minorEastAsia" w:hAnsi="Trebuchet MS"/>
          <w:b/>
          <w:i/>
          <w:iCs/>
          <w:u w:val="single"/>
        </w:rPr>
        <w:t>înregistrat</w:t>
      </w:r>
      <w:r w:rsidR="00C11DD0">
        <w:rPr>
          <w:rFonts w:ascii="Trebuchet MS" w:eastAsiaTheme="minorEastAsia" w:hAnsi="Trebuchet MS"/>
          <w:b/>
          <w:i/>
          <w:iCs/>
          <w:u w:val="single"/>
        </w:rPr>
        <w:t>e</w:t>
      </w:r>
      <w:r w:rsidR="00C11DD0" w:rsidRPr="00B06722">
        <w:rPr>
          <w:rFonts w:ascii="Trebuchet MS" w:eastAsiaTheme="minorEastAsia" w:hAnsi="Trebuchet MS"/>
          <w:b/>
          <w:i/>
          <w:iCs/>
          <w:u w:val="single"/>
        </w:rPr>
        <w:t xml:space="preserve"> în anii fiscali 202</w:t>
      </w:r>
      <w:r w:rsidR="00914857">
        <w:rPr>
          <w:rFonts w:ascii="Trebuchet MS" w:eastAsiaTheme="minorEastAsia" w:hAnsi="Trebuchet MS"/>
          <w:b/>
          <w:i/>
          <w:iCs/>
          <w:u w:val="single"/>
        </w:rPr>
        <w:t>2</w:t>
      </w:r>
      <w:r w:rsidR="00C11DD0" w:rsidRPr="00B06722">
        <w:rPr>
          <w:rFonts w:ascii="Trebuchet MS" w:eastAsiaTheme="minorEastAsia" w:hAnsi="Trebuchet MS"/>
          <w:b/>
          <w:i/>
          <w:iCs/>
          <w:u w:val="single"/>
        </w:rPr>
        <w:t xml:space="preserve"> și 202</w:t>
      </w:r>
      <w:r w:rsidR="00914857">
        <w:rPr>
          <w:rFonts w:ascii="Trebuchet MS" w:eastAsiaTheme="minorEastAsia" w:hAnsi="Trebuchet MS"/>
          <w:b/>
          <w:i/>
          <w:iCs/>
          <w:u w:val="single"/>
        </w:rPr>
        <w:t>3</w:t>
      </w:r>
      <w:r w:rsidR="00D643CA">
        <w:rPr>
          <w:rFonts w:ascii="Trebuchet MS" w:eastAsiaTheme="minorEastAsia" w:hAnsi="Trebuchet MS"/>
          <w:b/>
          <w:i/>
          <w:iCs/>
          <w:u w:val="single"/>
        </w:rPr>
        <w:t>, pentru</w:t>
      </w:r>
      <w:r w:rsidR="00D643CA" w:rsidRPr="00D643CA">
        <w:rPr>
          <w:rFonts w:ascii="Trebuchet MS" w:eastAsiaTheme="minorEastAsia" w:hAnsi="Trebuchet MS"/>
          <w:b/>
          <w:i/>
          <w:iCs/>
          <w:u w:val="single"/>
        </w:rPr>
        <w:t xml:space="preserve"> ONG-urile care desfășoară activitate economic</w:t>
      </w:r>
      <w:r w:rsidR="00914857">
        <w:rPr>
          <w:rFonts w:ascii="Trebuchet MS" w:eastAsiaTheme="minorEastAsia" w:hAnsi="Trebuchet MS"/>
          <w:b/>
          <w:i/>
          <w:iCs/>
          <w:u w:val="single"/>
        </w:rPr>
        <w:t>ă</w:t>
      </w:r>
      <w:r w:rsidR="00C11DD0">
        <w:rPr>
          <w:rFonts w:ascii="Trebuchet MS" w:eastAsiaTheme="minorEastAsia" w:hAnsi="Trebuchet MS"/>
          <w:i/>
          <w:iCs/>
        </w:rPr>
        <w:t>.</w:t>
      </w:r>
      <w:r w:rsidRPr="00B06722">
        <w:rPr>
          <w:rFonts w:ascii="Trebuchet MS" w:eastAsiaTheme="minorEastAsia" w:hAnsi="Trebuchet MS"/>
        </w:rPr>
        <w:t xml:space="preserve"> </w:t>
      </w:r>
      <w:r w:rsidR="00C11DD0">
        <w:rPr>
          <w:rFonts w:ascii="Trebuchet MS" w:eastAsiaTheme="minorEastAsia" w:hAnsi="Trebuchet MS"/>
        </w:rPr>
        <w:t>R</w:t>
      </w:r>
      <w:r w:rsidRPr="00B06722">
        <w:rPr>
          <w:rFonts w:ascii="Trebuchet MS" w:eastAsiaTheme="minorEastAsia" w:hAnsi="Trebuchet MS"/>
        </w:rPr>
        <w:t>aportul se va calcula cu 4 zecimale.</w:t>
      </w:r>
    </w:p>
    <w:p w14:paraId="2304A2B6" w14:textId="77777777" w:rsidR="00043768" w:rsidRPr="00B06722" w:rsidRDefault="00043768">
      <w:pPr>
        <w:spacing w:after="0" w:line="276" w:lineRule="auto"/>
        <w:jc w:val="both"/>
        <w:rPr>
          <w:rFonts w:ascii="Trebuchet MS" w:hAnsi="Trebuchet MS" w:cs="Times New Roman"/>
        </w:rPr>
      </w:pPr>
    </w:p>
    <w:p w14:paraId="03E2F47E"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Acordarea finanțării se face pe criterii competitive pentru proiectele care întrunesc un punctaj de minim 50 de puncte, în limita bugetului disponibil.</w:t>
      </w:r>
    </w:p>
    <w:p w14:paraId="34CA271E"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Proiectele care întrunesc un punctaj sub 50 de puncte nu sunt admise la finanțare.</w:t>
      </w:r>
    </w:p>
    <w:p w14:paraId="4D0FA695" w14:textId="6995F9D7" w:rsidR="00043768" w:rsidRPr="00B06722" w:rsidRDefault="00043768">
      <w:pPr>
        <w:spacing w:after="0" w:line="276" w:lineRule="auto"/>
        <w:jc w:val="both"/>
        <w:rPr>
          <w:rFonts w:ascii="Trebuchet MS" w:hAnsi="Trebuchet MS" w:cs="Times New Roman"/>
          <w:b/>
        </w:rPr>
      </w:pPr>
    </w:p>
    <w:tbl>
      <w:tblPr>
        <w:tblStyle w:val="TableGrid"/>
        <w:tblW w:w="0" w:type="auto"/>
        <w:tblLook w:val="04A0" w:firstRow="1" w:lastRow="0" w:firstColumn="1" w:lastColumn="0" w:noHBand="0" w:noVBand="1"/>
      </w:tblPr>
      <w:tblGrid>
        <w:gridCol w:w="9350"/>
      </w:tblGrid>
      <w:tr w:rsidR="00043768" w:rsidRPr="00B06722" w14:paraId="1A6A34A7" w14:textId="77777777">
        <w:tc>
          <w:tcPr>
            <w:tcW w:w="9486" w:type="dxa"/>
          </w:tcPr>
          <w:p w14:paraId="3C8ED146" w14:textId="77777777" w:rsidR="0099003D" w:rsidRDefault="0099003D">
            <w:pPr>
              <w:spacing w:line="276" w:lineRule="auto"/>
              <w:jc w:val="both"/>
              <w:rPr>
                <w:rFonts w:eastAsiaTheme="minorEastAsia"/>
                <w:b/>
              </w:rPr>
            </w:pPr>
            <w:r w:rsidRPr="00B06722">
              <w:rPr>
                <w:rFonts w:eastAsiaTheme="minorEastAsia"/>
                <w:b/>
              </w:rPr>
              <w:t xml:space="preserve">ATENȚIE! </w:t>
            </w:r>
          </w:p>
          <w:p w14:paraId="6C7688C7" w14:textId="16BDB593" w:rsidR="00043768" w:rsidRPr="00B06722" w:rsidRDefault="00C50F79">
            <w:pPr>
              <w:spacing w:line="276" w:lineRule="auto"/>
              <w:jc w:val="both"/>
              <w:rPr>
                <w:rFonts w:cs="Times New Roman"/>
                <w:sz w:val="22"/>
                <w:szCs w:val="22"/>
              </w:rPr>
            </w:pPr>
            <w:r w:rsidRPr="00B06722">
              <w:rPr>
                <w:rFonts w:cs="Times New Roman"/>
                <w:sz w:val="22"/>
                <w:szCs w:val="22"/>
              </w:rPr>
              <w:t>Proiectele admise în urma evaluării tehnice și financiare, precum și a verificării administrative și a eligibilității, dar neselectate pentru finanțare</w:t>
            </w:r>
            <w:r w:rsidR="005B0127">
              <w:rPr>
                <w:rFonts w:cs="Times New Roman"/>
                <w:sz w:val="22"/>
                <w:szCs w:val="22"/>
              </w:rPr>
              <w:t xml:space="preserve">, </w:t>
            </w:r>
            <w:r w:rsidR="005B0127" w:rsidRPr="005B0127">
              <w:rPr>
                <w:rFonts w:cs="Times New Roman"/>
                <w:sz w:val="22"/>
                <w:szCs w:val="22"/>
              </w:rPr>
              <w:t>din lips</w:t>
            </w:r>
            <w:r w:rsidR="0023586F">
              <w:rPr>
                <w:rFonts w:cs="Times New Roman"/>
                <w:sz w:val="22"/>
                <w:szCs w:val="22"/>
              </w:rPr>
              <w:t>ă</w:t>
            </w:r>
            <w:r w:rsidR="005B0127" w:rsidRPr="005B0127">
              <w:rPr>
                <w:rFonts w:cs="Times New Roman"/>
                <w:sz w:val="22"/>
                <w:szCs w:val="22"/>
              </w:rPr>
              <w:t xml:space="preserve"> de buget</w:t>
            </w:r>
            <w:r w:rsidRPr="00B06722">
              <w:rPr>
                <w:rFonts w:cs="Times New Roman"/>
                <w:sz w:val="22"/>
                <w:szCs w:val="22"/>
              </w:rPr>
              <w:t xml:space="preserve">, se vor constitui în lista de rezervă. Acestea vor putea fi selectate pentru finanțare in limita bugetului disponibil pentru acest apel sau a eventualelor suplimentări a acestuia în funcție de necesitate și alte surse de finanțare identificate. </w:t>
            </w:r>
          </w:p>
        </w:tc>
      </w:tr>
    </w:tbl>
    <w:p w14:paraId="7772B5F8" w14:textId="77777777" w:rsidR="00043768" w:rsidRPr="00B06722" w:rsidRDefault="00043768">
      <w:pPr>
        <w:spacing w:after="0" w:line="276" w:lineRule="auto"/>
        <w:jc w:val="both"/>
        <w:rPr>
          <w:rFonts w:ascii="Trebuchet MS" w:hAnsi="Trebuchet MS"/>
          <w:iCs/>
        </w:rPr>
      </w:pPr>
    </w:p>
    <w:p w14:paraId="06BBD9FE" w14:textId="77777777" w:rsidR="00043768" w:rsidRPr="00B06722" w:rsidRDefault="00C50F79">
      <w:pPr>
        <w:spacing w:after="0" w:line="276" w:lineRule="auto"/>
        <w:jc w:val="both"/>
        <w:rPr>
          <w:rFonts w:ascii="Trebuchet MS" w:hAnsi="Trebuchet MS"/>
          <w:i/>
        </w:rPr>
      </w:pPr>
      <w:r w:rsidRPr="00B06722">
        <w:rPr>
          <w:rFonts w:ascii="Trebuchet MS" w:eastAsiaTheme="minorEastAsia" w:hAnsi="Trebuchet MS"/>
          <w:i/>
        </w:rPr>
        <w:t>În vederea evitării conflictului de interese, în procesul de evaluare și selecție, MIPE se va asigura de existența în procedurile interne de lucru a Declarației de imparțialitate și confidențialitate.</w:t>
      </w:r>
    </w:p>
    <w:p w14:paraId="6FA69227" w14:textId="77777777" w:rsidR="00043768" w:rsidRPr="00B06722" w:rsidRDefault="00043768">
      <w:pPr>
        <w:spacing w:after="0" w:line="276" w:lineRule="auto"/>
        <w:jc w:val="both"/>
        <w:rPr>
          <w:rFonts w:ascii="Trebuchet MS" w:hAnsi="Trebuchet MS"/>
          <w:i/>
        </w:rPr>
      </w:pPr>
    </w:p>
    <w:p w14:paraId="6441DACD" w14:textId="77777777" w:rsidR="00043768" w:rsidRPr="00B06722" w:rsidRDefault="00043768">
      <w:pPr>
        <w:spacing w:after="0" w:line="276" w:lineRule="auto"/>
        <w:jc w:val="both"/>
        <w:rPr>
          <w:rFonts w:ascii="Trebuchet MS" w:hAnsi="Trebuchet MS"/>
          <w:i/>
        </w:rPr>
      </w:pPr>
    </w:p>
    <w:p w14:paraId="4D73D565" w14:textId="77777777" w:rsidR="00043768" w:rsidRPr="00B06722" w:rsidRDefault="00C50F79" w:rsidP="005B0127">
      <w:pPr>
        <w:pStyle w:val="Heading2"/>
        <w:numPr>
          <w:ilvl w:val="1"/>
          <w:numId w:val="47"/>
        </w:numPr>
        <w:spacing w:before="0" w:after="0" w:line="276" w:lineRule="auto"/>
        <w:jc w:val="both"/>
        <w:rPr>
          <w:sz w:val="22"/>
          <w:szCs w:val="22"/>
        </w:rPr>
      </w:pPr>
      <w:bookmarkStart w:id="65" w:name="_Toc165028554"/>
      <w:r w:rsidRPr="00B06722">
        <w:rPr>
          <w:rFonts w:eastAsiaTheme="minorEastAsia" w:cstheme="minorBidi"/>
          <w:sz w:val="22"/>
          <w:szCs w:val="22"/>
        </w:rPr>
        <w:t>Depunerea și soluționarea contestațiilor privind verificarea administrativă și a eligibilității, respectiv evaluarea tehnică și financiară</w:t>
      </w:r>
      <w:bookmarkEnd w:id="65"/>
    </w:p>
    <w:p w14:paraId="6FCE653F" w14:textId="77777777" w:rsidR="00043768" w:rsidRPr="00B06722" w:rsidRDefault="00043768">
      <w:pPr>
        <w:rPr>
          <w:rFonts w:ascii="Trebuchet MS" w:hAnsi="Trebuchet MS"/>
        </w:rPr>
      </w:pPr>
    </w:p>
    <w:p w14:paraId="5C0F0EC2"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Ministerul Investițiilor și Proiectelor Europene (MIPE) prin DGIPNRRIF va transmite solicitanților, prin aplicația electronică proiecte.pnrr.gov.ro, Notificările privind rezultatul verificării conformității administrative și a eligibilității (CAE), respectiv rezultatul evaluării tehnice și financiare (ETF). În cazul în care aplicația electronică proiecte.pnrr.gov.ro nu permite, aceste notificări sunt transmise prin e-mail/poștă/fax la datele de contact menționate în cererea de finanțare.</w:t>
      </w:r>
    </w:p>
    <w:p w14:paraId="48B5FF78"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 xml:space="preserve">Rezultatele evaluării se publică pe pagina oficială a Ministerului Investițiilor și Proiectelor Europene în cadrul secțiunii Anunțuri PNRR. </w:t>
      </w:r>
    </w:p>
    <w:p w14:paraId="09167404"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 xml:space="preserve">Rezultatul evaluării aferent etapelor ETF și CAE poate fi contestat în condițiile Legii contenciosului administrativ nr. 554/2004, cu modificările și completările ulterioare. </w:t>
      </w:r>
    </w:p>
    <w:p w14:paraId="3D6D73A0"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Solicitantul transmite către Ministerul Investițiilor și Proiectelor Europene contestația, prin aplicația electronică proiecte.pnrr.gov.ro, în termen de 30 de zile de la comunicarea Notificării privind rezultatul verificării conformității administrative și a eligibilității (CAE), respectiv rezultatul evaluării tehnice și financiare (ETF).</w:t>
      </w:r>
    </w:p>
    <w:p w14:paraId="2AF9A77B"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Contestațiile vor fi semnate de către reprezentantul legal al întreprinderii contestatare sau o persoană împuternicită de acesta.</w:t>
      </w:r>
    </w:p>
    <w:p w14:paraId="469AD1CE"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Contestația trebuie să conțină elementele minime ce sunt menționate în cuprinsul actului contestat - identificarea actului administrativ atacat, datele de identificare ale contestatorului, obiectul contestației, motivele de fapt și de drept, dovezile pe care se întemeiază, semnătura contestatorului sau a împuternicitului acestuia, dovada calității de împuternicit a contestatorului, persoană fizică sau juridică potrivit legii.</w:t>
      </w:r>
    </w:p>
    <w:p w14:paraId="3C6FA78C"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lastRenderedPageBreak/>
        <w:t>Ministerul Investițiilor și Proiectelor Europene (MIPE) soluționează contestațiile depuse împotriva Notificărilor privind rezultatul verificărilor, cu modificările și completările ulterioare, prin Decizie de soluționare a contestației de admitere în tot sau în parte a contestației sau de respingere a contestației. Decizia va fi comunicată contestatorului potrivit prevederilor legale și procedurale. MIPE va încărca decizia și adresa de înaintare a acesteia în aplicația proiecte.pnrr.gov.ro. În cazul în care aplicația electronică proiecte.pnrr.gov.ro nu permite, Deciziile de soluționare a contestațiilor sunt transmise prin e-mail/poștă/fax la datele de contact menționate în cererea de finanțare.</w:t>
      </w:r>
    </w:p>
    <w:p w14:paraId="227B8C4A" w14:textId="77777777" w:rsidR="00043768" w:rsidRPr="00B06722" w:rsidRDefault="00C50F79">
      <w:pPr>
        <w:spacing w:after="0" w:line="276" w:lineRule="auto"/>
        <w:jc w:val="both"/>
        <w:rPr>
          <w:rFonts w:ascii="Trebuchet MS" w:hAnsi="Trebuchet MS"/>
          <w:iCs/>
        </w:rPr>
      </w:pPr>
      <w:r w:rsidRPr="00B06722">
        <w:rPr>
          <w:rFonts w:ascii="Trebuchet MS" w:eastAsiaTheme="minorEastAsia" w:hAnsi="Trebuchet MS"/>
          <w:iCs/>
        </w:rPr>
        <w:t>Decizia de soluționare a contestației este definitivă în sistemul căilor de atac administrative  și poate fi atacată doar în fața instanțelor judecătorești competente, în condițiile Legii nr. 554/2004 privind Contenciosul Administrativ.</w:t>
      </w:r>
    </w:p>
    <w:p w14:paraId="78C1B1F8" w14:textId="77777777" w:rsidR="00043768" w:rsidRPr="00B06722" w:rsidRDefault="00043768">
      <w:pPr>
        <w:spacing w:after="0" w:line="276" w:lineRule="auto"/>
        <w:jc w:val="both"/>
        <w:rPr>
          <w:rFonts w:ascii="Trebuchet MS" w:hAnsi="Trebuchet MS"/>
          <w:iCs/>
        </w:rPr>
      </w:pPr>
    </w:p>
    <w:p w14:paraId="39D5750D" w14:textId="77777777" w:rsidR="00043768" w:rsidRPr="00B06722" w:rsidRDefault="00C50F79">
      <w:pPr>
        <w:pStyle w:val="Heading1"/>
        <w:numPr>
          <w:ilvl w:val="0"/>
          <w:numId w:val="23"/>
        </w:numPr>
        <w:spacing w:after="0" w:line="276" w:lineRule="auto"/>
        <w:rPr>
          <w:sz w:val="22"/>
          <w:szCs w:val="22"/>
        </w:rPr>
      </w:pPr>
      <w:bookmarkStart w:id="66" w:name="_Toc165028555"/>
      <w:bookmarkEnd w:id="58"/>
      <w:bookmarkEnd w:id="59"/>
      <w:bookmarkEnd w:id="60"/>
      <w:bookmarkEnd w:id="61"/>
      <w:r w:rsidRPr="00B06722">
        <w:rPr>
          <w:rFonts w:eastAsiaTheme="minorEastAsia" w:cstheme="minorBidi"/>
          <w:sz w:val="22"/>
          <w:szCs w:val="22"/>
        </w:rPr>
        <w:t>CONTRACTAREA ȘI IMPLEMENTAREA PROIECTELOR</w:t>
      </w:r>
      <w:bookmarkEnd w:id="66"/>
      <w:r w:rsidRPr="00B06722">
        <w:rPr>
          <w:rFonts w:eastAsiaTheme="minorEastAsia" w:cstheme="minorBidi"/>
          <w:sz w:val="22"/>
          <w:szCs w:val="22"/>
        </w:rPr>
        <w:t xml:space="preserve"> </w:t>
      </w:r>
    </w:p>
    <w:p w14:paraId="4CF8343C" w14:textId="77777777" w:rsidR="00043768" w:rsidRPr="00B06722" w:rsidRDefault="00043768">
      <w:pPr>
        <w:pStyle w:val="Heading2"/>
        <w:numPr>
          <w:ilvl w:val="0"/>
          <w:numId w:val="0"/>
        </w:numPr>
        <w:spacing w:before="0" w:after="0" w:line="276" w:lineRule="auto"/>
        <w:ind w:left="576" w:hanging="576"/>
        <w:jc w:val="both"/>
        <w:rPr>
          <w:sz w:val="22"/>
          <w:szCs w:val="22"/>
        </w:rPr>
      </w:pPr>
    </w:p>
    <w:p w14:paraId="68F8CAB2" w14:textId="77777777" w:rsidR="00043768" w:rsidRPr="00B06722" w:rsidRDefault="00C50F79">
      <w:pPr>
        <w:pStyle w:val="Heading2"/>
        <w:numPr>
          <w:ilvl w:val="1"/>
          <w:numId w:val="23"/>
        </w:numPr>
        <w:spacing w:before="0" w:after="0" w:line="276" w:lineRule="auto"/>
        <w:jc w:val="both"/>
        <w:rPr>
          <w:sz w:val="22"/>
          <w:szCs w:val="22"/>
        </w:rPr>
      </w:pPr>
      <w:bookmarkStart w:id="67" w:name="_Toc165028556"/>
      <w:r w:rsidRPr="00B06722">
        <w:rPr>
          <w:rFonts w:eastAsiaTheme="minorEastAsia" w:cstheme="minorBidi"/>
          <w:sz w:val="22"/>
          <w:szCs w:val="22"/>
        </w:rPr>
        <w:t>Contractarea proiectelor</w:t>
      </w:r>
      <w:bookmarkEnd w:id="67"/>
    </w:p>
    <w:p w14:paraId="2B84F3E5" w14:textId="77777777" w:rsidR="00043768" w:rsidRPr="00B06722" w:rsidRDefault="00043768">
      <w:pPr>
        <w:spacing w:after="0" w:line="276" w:lineRule="auto"/>
        <w:jc w:val="both"/>
        <w:rPr>
          <w:rFonts w:ascii="Trebuchet MS" w:hAnsi="Trebuchet MS"/>
          <w:bCs/>
          <w:i/>
        </w:rPr>
      </w:pPr>
    </w:p>
    <w:p w14:paraId="268D5AE1"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Ministerul Investițiilor și Proiectelor Europene va întocmi documentațiile de contractare pentru proiectele care au fost acceptate în urma verificărilor, precum și în urma finalizării contestațiilor depuse, cu respectarea condiției de încadrare în bugetul alocat apelului de proiecte.</w:t>
      </w:r>
    </w:p>
    <w:p w14:paraId="17E4368B"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În vederea demarării etapei contractuale se va transmite solicitantului o scrisoare care va cuprinde:</w:t>
      </w:r>
    </w:p>
    <w:p w14:paraId="290D2CF1"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acceptarea de către solicitant a finanțării;</w:t>
      </w:r>
    </w:p>
    <w:p w14:paraId="7981E719"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documentele necesare încheierii contractului de finanțare (inclusiv declarații actualizate), cu indicarea termenului de transmitere, respectiv nu mai mult de 10 zile lucrătoare:</w:t>
      </w:r>
    </w:p>
    <w:p w14:paraId="078BAA37" w14:textId="77777777" w:rsidR="00043768" w:rsidRPr="00B06722" w:rsidRDefault="00C50F79">
      <w:pPr>
        <w:pStyle w:val="ListParagraph"/>
        <w:numPr>
          <w:ilvl w:val="1"/>
          <w:numId w:val="14"/>
        </w:numPr>
        <w:spacing w:after="0" w:line="276" w:lineRule="auto"/>
        <w:ind w:left="630"/>
        <w:jc w:val="both"/>
        <w:rPr>
          <w:rFonts w:ascii="Trebuchet MS" w:hAnsi="Trebuchet MS"/>
        </w:rPr>
      </w:pPr>
      <w:r w:rsidRPr="00B06722">
        <w:rPr>
          <w:rFonts w:ascii="Trebuchet MS" w:eastAsiaTheme="minorEastAsia" w:hAnsi="Trebuchet MS"/>
        </w:rPr>
        <w:t xml:space="preserve">Declarație de eligibilitate; </w:t>
      </w:r>
    </w:p>
    <w:p w14:paraId="140DA479" w14:textId="77777777" w:rsidR="00043768" w:rsidRPr="00B06722" w:rsidRDefault="00C50F79">
      <w:pPr>
        <w:pStyle w:val="ListParagraph"/>
        <w:numPr>
          <w:ilvl w:val="1"/>
          <w:numId w:val="14"/>
        </w:numPr>
        <w:spacing w:after="0" w:line="276" w:lineRule="auto"/>
        <w:ind w:left="630"/>
        <w:jc w:val="both"/>
        <w:rPr>
          <w:rFonts w:ascii="Trebuchet MS" w:hAnsi="Trebuchet MS"/>
        </w:rPr>
      </w:pPr>
      <w:r w:rsidRPr="00B06722">
        <w:rPr>
          <w:rFonts w:ascii="Trebuchet MS" w:eastAsiaTheme="minorEastAsia" w:hAnsi="Trebuchet MS"/>
        </w:rPr>
        <w:t xml:space="preserve">Declarație de angajament;    </w:t>
      </w:r>
    </w:p>
    <w:p w14:paraId="6A6B7B0A" w14:textId="22853C6A" w:rsidR="00043768" w:rsidRPr="00B06722" w:rsidRDefault="00C50F79">
      <w:pPr>
        <w:pStyle w:val="ListParagraph"/>
        <w:numPr>
          <w:ilvl w:val="1"/>
          <w:numId w:val="14"/>
        </w:numPr>
        <w:spacing w:after="0" w:line="276" w:lineRule="auto"/>
        <w:ind w:left="630"/>
        <w:jc w:val="both"/>
        <w:rPr>
          <w:rFonts w:ascii="Trebuchet MS" w:hAnsi="Trebuchet MS"/>
        </w:rPr>
      </w:pPr>
      <w:r w:rsidRPr="00B06722">
        <w:rPr>
          <w:rFonts w:ascii="Trebuchet MS" w:eastAsiaTheme="minorEastAsia" w:hAnsi="Trebuchet MS"/>
        </w:rPr>
        <w:t>Declarație pe propria răspundere cu privire la respectarea regulii cumulului ajutoarelor de stat/ajutor de minimis</w:t>
      </w:r>
      <w:r w:rsidR="00657C77">
        <w:rPr>
          <w:rFonts w:ascii="Trebuchet MS" w:eastAsiaTheme="minorEastAsia" w:hAnsi="Trebuchet MS"/>
        </w:rPr>
        <w:t>, pentru ONG-urile care desfășoară activitate economică</w:t>
      </w:r>
      <w:r w:rsidRPr="00B06722">
        <w:rPr>
          <w:rFonts w:ascii="Trebuchet MS" w:eastAsiaTheme="minorEastAsia" w:hAnsi="Trebuchet MS"/>
        </w:rPr>
        <w:t xml:space="preserve">; </w:t>
      </w:r>
    </w:p>
    <w:p w14:paraId="385C1A9B" w14:textId="77777777" w:rsidR="00043768" w:rsidRPr="00B06722" w:rsidRDefault="00C50F79">
      <w:pPr>
        <w:pStyle w:val="ListParagraph"/>
        <w:numPr>
          <w:ilvl w:val="1"/>
          <w:numId w:val="14"/>
        </w:numPr>
        <w:spacing w:after="0" w:line="276" w:lineRule="auto"/>
        <w:ind w:left="630"/>
        <w:jc w:val="both"/>
        <w:rPr>
          <w:rFonts w:ascii="Trebuchet MS" w:hAnsi="Trebuchet MS"/>
        </w:rPr>
      </w:pPr>
      <w:r w:rsidRPr="00B06722">
        <w:rPr>
          <w:rFonts w:ascii="Trebuchet MS" w:eastAsiaTheme="minorEastAsia" w:hAnsi="Trebuchet MS"/>
        </w:rPr>
        <w:t xml:space="preserve">Cazier judiciar al reprezentantului legal; </w:t>
      </w:r>
    </w:p>
    <w:p w14:paraId="40757C55" w14:textId="77777777" w:rsidR="00043768" w:rsidRPr="00B06722" w:rsidRDefault="00C50F79">
      <w:pPr>
        <w:pStyle w:val="ListParagraph"/>
        <w:numPr>
          <w:ilvl w:val="1"/>
          <w:numId w:val="14"/>
        </w:numPr>
        <w:spacing w:after="0" w:line="276" w:lineRule="auto"/>
        <w:ind w:left="630"/>
        <w:jc w:val="both"/>
        <w:rPr>
          <w:rFonts w:ascii="Trebuchet MS" w:hAnsi="Trebuchet MS"/>
        </w:rPr>
      </w:pPr>
      <w:r w:rsidRPr="00B06722">
        <w:rPr>
          <w:rFonts w:ascii="Trebuchet MS" w:eastAsiaTheme="minorEastAsia" w:hAnsi="Trebuchet MS"/>
        </w:rPr>
        <w:t>Certificate de atestare fiscală, referitoare la obligațiile de plată la bugetul local, respectiv la bugetul de stat, din care să rezulte că nu are datorii scadente neachitate la termen sau neeșalonate;</w:t>
      </w:r>
    </w:p>
    <w:p w14:paraId="762FA26A" w14:textId="7887492F" w:rsidR="00043768" w:rsidRPr="00B06722" w:rsidRDefault="00C50F79">
      <w:pPr>
        <w:pStyle w:val="ListParagraph"/>
        <w:numPr>
          <w:ilvl w:val="1"/>
          <w:numId w:val="14"/>
        </w:numPr>
        <w:spacing w:after="0" w:line="276" w:lineRule="auto"/>
        <w:ind w:left="630"/>
        <w:jc w:val="both"/>
        <w:rPr>
          <w:rFonts w:ascii="Trebuchet MS" w:hAnsi="Trebuchet MS"/>
        </w:rPr>
      </w:pPr>
      <w:r w:rsidRPr="00B06722">
        <w:rPr>
          <w:rFonts w:ascii="Trebuchet MS" w:eastAsiaTheme="minorEastAsia" w:hAnsi="Trebuchet MS"/>
        </w:rPr>
        <w:t xml:space="preserve">Certificatul de cazier fiscal din care să rezulte că nu are fapte înscrise în cazierul fiscal legate de cauze referitoare la </w:t>
      </w:r>
      <w:r w:rsidR="00076871" w:rsidRPr="00B06722">
        <w:rPr>
          <w:rFonts w:ascii="Trebuchet MS" w:eastAsiaTheme="minorEastAsia" w:hAnsi="Trebuchet MS"/>
        </w:rPr>
        <w:t>obținerea</w:t>
      </w:r>
      <w:r w:rsidRPr="00B06722">
        <w:rPr>
          <w:rFonts w:ascii="Trebuchet MS" w:eastAsiaTheme="minorEastAsia" w:hAnsi="Trebuchet MS"/>
        </w:rPr>
        <w:t xml:space="preserve"> </w:t>
      </w:r>
      <w:r w:rsidR="00076871" w:rsidRPr="00B06722">
        <w:rPr>
          <w:rFonts w:ascii="Trebuchet MS" w:eastAsiaTheme="minorEastAsia" w:hAnsi="Trebuchet MS"/>
        </w:rPr>
        <w:t>și</w:t>
      </w:r>
      <w:r w:rsidRPr="00B06722">
        <w:rPr>
          <w:rFonts w:ascii="Trebuchet MS" w:eastAsiaTheme="minorEastAsia" w:hAnsi="Trebuchet MS"/>
        </w:rPr>
        <w:t xml:space="preserve"> utilizarea fondurilor europene şi/sau a fondurilor publice naționale.</w:t>
      </w:r>
    </w:p>
    <w:tbl>
      <w:tblPr>
        <w:tblW w:w="9886" w:type="dxa"/>
        <w:tblBorders>
          <w:insideV w:val="single" w:sz="8" w:space="0" w:color="808080"/>
        </w:tblBorders>
        <w:tblLayout w:type="fixed"/>
        <w:tblLook w:val="0000" w:firstRow="0" w:lastRow="0" w:firstColumn="0" w:lastColumn="0" w:noHBand="0" w:noVBand="0"/>
      </w:tblPr>
      <w:tblGrid>
        <w:gridCol w:w="797"/>
        <w:gridCol w:w="9089"/>
      </w:tblGrid>
      <w:tr w:rsidR="00043768" w:rsidRPr="00B06722" w14:paraId="0CB7A821" w14:textId="77777777">
        <w:trPr>
          <w:trHeight w:val="2033"/>
        </w:trPr>
        <w:tc>
          <w:tcPr>
            <w:tcW w:w="797" w:type="dxa"/>
            <w:vAlign w:val="center"/>
          </w:tcPr>
          <w:p w14:paraId="1C76BF09" w14:textId="77777777" w:rsidR="00043768" w:rsidRPr="00B06722" w:rsidRDefault="00043768">
            <w:pPr>
              <w:spacing w:after="0" w:line="276" w:lineRule="auto"/>
              <w:jc w:val="both"/>
              <w:rPr>
                <w:rFonts w:ascii="Trebuchet MS" w:hAnsi="Trebuchet MS"/>
                <w:b/>
              </w:rPr>
            </w:pPr>
          </w:p>
        </w:tc>
        <w:tc>
          <w:tcPr>
            <w:tcW w:w="9089" w:type="dxa"/>
            <w:tcBorders>
              <w:left w:val="single" w:sz="8" w:space="0" w:color="808080"/>
            </w:tcBorders>
            <w:vAlign w:val="center"/>
          </w:tcPr>
          <w:p w14:paraId="128B7FEF" w14:textId="77777777" w:rsidR="00043768" w:rsidRPr="00B06722" w:rsidRDefault="00C50F79">
            <w:pPr>
              <w:spacing w:after="0" w:line="276" w:lineRule="auto"/>
              <w:jc w:val="both"/>
              <w:rPr>
                <w:rFonts w:ascii="Trebuchet MS" w:hAnsi="Trebuchet MS"/>
              </w:rPr>
            </w:pPr>
            <w:r w:rsidRPr="00B06722">
              <w:rPr>
                <w:rFonts w:ascii="Trebuchet MS" w:hAnsi="Trebuchet MS"/>
              </w:rPr>
              <w:t>În urma verificării documentațiilor de contractare, Ministerul Investițiilor și Proiectelor Europene își rezervă dreptul de a refuza contractarea unor proiecte care nu îndeplinesc criteriile de verificare a conformității administrative și eligibilității. În acest sens, Ministerul Investițiilor și Proiectelor Europene va respinge documentațiile de contractare, oferind posibilitatea solicitanților să depună contestații în conformitate cu prevederile prezentului ghid.</w:t>
            </w:r>
          </w:p>
        </w:tc>
      </w:tr>
    </w:tbl>
    <w:p w14:paraId="7CB9A538" w14:textId="77777777" w:rsidR="00043768" w:rsidRPr="00B06722" w:rsidRDefault="00043768">
      <w:pPr>
        <w:spacing w:after="0" w:line="276" w:lineRule="auto"/>
        <w:jc w:val="both"/>
        <w:rPr>
          <w:rFonts w:ascii="Trebuchet MS" w:hAnsi="Trebuchet MS"/>
          <w:i/>
        </w:rPr>
      </w:pPr>
    </w:p>
    <w:p w14:paraId="79044E20" w14:textId="567371D1" w:rsidR="00043768" w:rsidRDefault="00043768">
      <w:pPr>
        <w:spacing w:after="0" w:line="276" w:lineRule="auto"/>
        <w:jc w:val="both"/>
        <w:rPr>
          <w:rFonts w:ascii="Trebuchet MS" w:hAnsi="Trebuchet MS"/>
          <w:i/>
        </w:rPr>
      </w:pPr>
    </w:p>
    <w:p w14:paraId="35361A56" w14:textId="77777777" w:rsidR="00043768" w:rsidRPr="00B06722" w:rsidRDefault="00043768">
      <w:pPr>
        <w:spacing w:after="0" w:line="276" w:lineRule="auto"/>
        <w:jc w:val="both"/>
        <w:rPr>
          <w:rFonts w:ascii="Trebuchet MS" w:hAnsi="Trebuchet MS"/>
          <w:i/>
        </w:rPr>
      </w:pPr>
    </w:p>
    <w:p w14:paraId="779D20B1" w14:textId="77777777" w:rsidR="00043768" w:rsidRPr="00B06722" w:rsidRDefault="00C50F79">
      <w:pPr>
        <w:pStyle w:val="Heading2"/>
        <w:numPr>
          <w:ilvl w:val="1"/>
          <w:numId w:val="23"/>
        </w:numPr>
        <w:spacing w:before="0" w:after="0" w:line="276" w:lineRule="auto"/>
        <w:jc w:val="both"/>
        <w:rPr>
          <w:sz w:val="22"/>
          <w:szCs w:val="22"/>
        </w:rPr>
      </w:pPr>
      <w:bookmarkStart w:id="68" w:name="_Toc165028557"/>
      <w:r w:rsidRPr="00B06722">
        <w:rPr>
          <w:rFonts w:eastAsiaTheme="minorEastAsia" w:cstheme="minorBidi"/>
          <w:sz w:val="22"/>
          <w:szCs w:val="22"/>
        </w:rPr>
        <w:lastRenderedPageBreak/>
        <w:t>Reguli privind implementarea și monitorizarea proiectelor</w:t>
      </w:r>
      <w:bookmarkEnd w:id="68"/>
    </w:p>
    <w:p w14:paraId="61FC2321" w14:textId="77777777" w:rsidR="00043768" w:rsidRPr="00B06722" w:rsidRDefault="00043768">
      <w:pPr>
        <w:spacing w:after="0" w:line="276" w:lineRule="auto"/>
        <w:jc w:val="both"/>
        <w:rPr>
          <w:rFonts w:ascii="Trebuchet MS" w:hAnsi="Trebuchet MS"/>
          <w:i/>
          <w:iCs/>
        </w:rPr>
      </w:pPr>
    </w:p>
    <w:p w14:paraId="20DC9A82" w14:textId="61220A48" w:rsidR="00043768" w:rsidRPr="00B06722" w:rsidRDefault="00C50F79">
      <w:pPr>
        <w:pStyle w:val="ListParagraph"/>
        <w:numPr>
          <w:ilvl w:val="2"/>
          <w:numId w:val="23"/>
        </w:numPr>
        <w:spacing w:after="0" w:line="276" w:lineRule="auto"/>
        <w:jc w:val="both"/>
        <w:rPr>
          <w:rFonts w:ascii="Trebuchet MS" w:hAnsi="Trebuchet MS" w:cs="Times New Roman"/>
        </w:rPr>
      </w:pPr>
      <w:r w:rsidRPr="00B06722">
        <w:rPr>
          <w:rFonts w:ascii="Trebuchet MS" w:eastAsiaTheme="minorEastAsia" w:hAnsi="Trebuchet MS"/>
          <w:b/>
        </w:rPr>
        <w:t xml:space="preserve">Perioada de implementare a proiectului este de </w:t>
      </w:r>
      <w:r w:rsidR="00254DA3">
        <w:rPr>
          <w:rFonts w:ascii="Trebuchet MS" w:eastAsiaTheme="minorEastAsia" w:hAnsi="Trebuchet MS"/>
          <w:b/>
        </w:rPr>
        <w:t xml:space="preserve">maxim </w:t>
      </w:r>
      <w:r w:rsidRPr="00B06722">
        <w:rPr>
          <w:rFonts w:ascii="Trebuchet MS" w:eastAsiaTheme="minorEastAsia" w:hAnsi="Trebuchet MS"/>
          <w:b/>
        </w:rPr>
        <w:t>6 luni</w:t>
      </w:r>
      <w:r w:rsidR="00081436">
        <w:rPr>
          <w:rFonts w:ascii="Trebuchet MS" w:eastAsiaTheme="minorEastAsia" w:hAnsi="Trebuchet MS"/>
        </w:rPr>
        <w:t xml:space="preserve">. </w:t>
      </w:r>
      <w:bookmarkStart w:id="69" w:name="_Hlk165026908"/>
      <w:r w:rsidR="00081436" w:rsidRPr="00081436">
        <w:rPr>
          <w:rFonts w:ascii="Trebuchet MS" w:eastAsiaTheme="minorEastAsia" w:hAnsi="Trebuchet MS"/>
        </w:rPr>
        <w:t xml:space="preserve">Aceasta se poate prelungi, în cazuri temeinic justificate, pentru atingerea țintei 175 din PNRR, dar fără a depăși data transmiterii către Comisia Europeană a cererii de plată în care </w:t>
      </w:r>
      <w:r w:rsidR="00C97EA3">
        <w:rPr>
          <w:rFonts w:ascii="Trebuchet MS" w:eastAsiaTheme="minorEastAsia" w:hAnsi="Trebuchet MS"/>
        </w:rPr>
        <w:t>Ținta 175</w:t>
      </w:r>
      <w:r w:rsidR="00081436" w:rsidRPr="00081436">
        <w:rPr>
          <w:rFonts w:ascii="Trebuchet MS" w:eastAsiaTheme="minorEastAsia" w:hAnsi="Trebuchet MS"/>
        </w:rPr>
        <w:t xml:space="preserve"> este inclusă, în conformitate Art.II din Legea 102/2024</w:t>
      </w:r>
      <w:r w:rsidR="00C97EA3">
        <w:rPr>
          <w:rFonts w:ascii="Trebuchet MS" w:eastAsiaTheme="minorEastAsia" w:hAnsi="Trebuchet MS"/>
        </w:rPr>
        <w:t>.</w:t>
      </w:r>
      <w:bookmarkEnd w:id="69"/>
    </w:p>
    <w:p w14:paraId="4A2027D2" w14:textId="77777777" w:rsidR="00043768" w:rsidRPr="00B06722" w:rsidRDefault="00043768">
      <w:pPr>
        <w:spacing w:after="0" w:line="276" w:lineRule="auto"/>
        <w:jc w:val="both"/>
        <w:rPr>
          <w:rFonts w:ascii="Trebuchet MS" w:hAnsi="Trebuchet MS" w:cs="Times New Roman"/>
        </w:rPr>
      </w:pPr>
    </w:p>
    <w:p w14:paraId="4EA47EC7"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Beneficiarii au obligația să demonstreze în toate etapele de implementare a proiectului, modul în care sunt respectate obiectivele asumate cu privire la intervențiile în domeniul digital, respectiv investiția contribuie în proporție de 100% la tranziția digitală în conformitate cu prevederile Regulamentului (UE) nr. 2021/241 AL PARLAMENTULUI EUROPEAN ȘI AL CONSILIULUI din 12 februarie 2021 de instituire a Mecanismului de redresare și reziliență.</w:t>
      </w:r>
    </w:p>
    <w:p w14:paraId="17A069D1" w14:textId="77777777" w:rsidR="00043768" w:rsidRPr="00B06722" w:rsidRDefault="00043768">
      <w:pPr>
        <w:spacing w:after="0" w:line="276" w:lineRule="auto"/>
        <w:jc w:val="both"/>
        <w:rPr>
          <w:rFonts w:ascii="Trebuchet MS" w:hAnsi="Trebuchet MS" w:cs="Times New Roman"/>
        </w:rPr>
      </w:pPr>
    </w:p>
    <w:p w14:paraId="00084262" w14:textId="77777777" w:rsidR="00043768" w:rsidRPr="00B06722" w:rsidRDefault="00043768">
      <w:pPr>
        <w:spacing w:after="0" w:line="276" w:lineRule="auto"/>
        <w:jc w:val="both"/>
        <w:rPr>
          <w:rFonts w:ascii="Trebuchet MS" w:hAnsi="Trebuchet MS" w:cs="Times New Roman"/>
        </w:rPr>
      </w:pPr>
    </w:p>
    <w:p w14:paraId="57E759B4" w14:textId="77777777" w:rsidR="00043768" w:rsidRPr="00B06722" w:rsidRDefault="00C50F79">
      <w:pPr>
        <w:pStyle w:val="ListParagraph"/>
        <w:numPr>
          <w:ilvl w:val="2"/>
          <w:numId w:val="23"/>
        </w:numPr>
        <w:rPr>
          <w:rFonts w:ascii="Trebuchet MS" w:hAnsi="Trebuchet MS"/>
          <w:b/>
        </w:rPr>
      </w:pPr>
      <w:r w:rsidRPr="00B06722">
        <w:rPr>
          <w:rFonts w:ascii="Trebuchet MS" w:eastAsiaTheme="minorEastAsia" w:hAnsi="Trebuchet MS"/>
          <w:b/>
        </w:rPr>
        <w:t>Achiziții</w:t>
      </w:r>
    </w:p>
    <w:p w14:paraId="278B91B4" w14:textId="5416CDBB" w:rsidR="00A465A8" w:rsidRDefault="00A465A8">
      <w:pPr>
        <w:spacing w:after="0" w:line="276" w:lineRule="auto"/>
        <w:jc w:val="both"/>
        <w:rPr>
          <w:rFonts w:ascii="Trebuchet MS" w:eastAsiaTheme="minorEastAsia" w:hAnsi="Trebuchet MS"/>
        </w:rPr>
      </w:pPr>
      <w:r w:rsidRPr="00A465A8">
        <w:rPr>
          <w:rFonts w:ascii="Trebuchet MS" w:eastAsiaTheme="minorEastAsia" w:hAnsi="Trebuchet MS"/>
        </w:rPr>
        <w:t xml:space="preserve">Pentru achizițiile derulate în cadrul proiectului, beneficiarii vor respecta prevederile </w:t>
      </w:r>
      <w:r w:rsidRPr="00154CC0">
        <w:rPr>
          <w:rFonts w:ascii="Trebuchet MS" w:eastAsiaTheme="minorEastAsia" w:hAnsi="Trebuchet MS"/>
          <w:b/>
        </w:rPr>
        <w:t>Ordinului MIPE nr. 372/08.02.2024</w:t>
      </w:r>
      <w:r w:rsidRPr="00A465A8">
        <w:rPr>
          <w:rFonts w:ascii="Trebuchet MS" w:eastAsiaTheme="minorEastAsia" w:hAnsi="Trebuchet MS"/>
        </w:rPr>
        <w:t xml:space="preserve"> privind aprobarea modalității de derulare a procedurii de achiziție pentru atribuirea contractelor de furnizare de produse, prestare de servicii, execuție de lucrări finanțate din fondurile externe nerambursabile și rambursabile aferente Mecanismului de redresare și reziliență, alocate prin Planul național de redresare și reziliență, aplicabilă beneficiarilor privați care nu au obligația respectării prevederilor legale aplicabile în domeniul achizițiilor publice, precum și a listei utilizate pentru verificarea achizițiilor derulate de aceștia, publicat în Monitorul Oficial, Partea I, nr. 159/27.02.2024.</w:t>
      </w:r>
    </w:p>
    <w:p w14:paraId="09DF6AD5" w14:textId="77777777" w:rsidR="00A465A8" w:rsidRPr="00A465A8" w:rsidRDefault="00A465A8">
      <w:pPr>
        <w:spacing w:after="0" w:line="276" w:lineRule="auto"/>
        <w:jc w:val="both"/>
        <w:rPr>
          <w:rFonts w:ascii="Trebuchet MS" w:eastAsiaTheme="minorEastAsia" w:hAnsi="Trebuchet MS"/>
        </w:rPr>
      </w:pPr>
    </w:p>
    <w:p w14:paraId="6386BC54" w14:textId="77777777" w:rsidR="00043768" w:rsidRPr="00B06722" w:rsidRDefault="00C50F79">
      <w:pPr>
        <w:pStyle w:val="ListParagraph"/>
        <w:numPr>
          <w:ilvl w:val="2"/>
          <w:numId w:val="23"/>
        </w:numPr>
        <w:rPr>
          <w:rFonts w:ascii="Trebuchet MS" w:hAnsi="Trebuchet MS"/>
          <w:b/>
        </w:rPr>
      </w:pPr>
      <w:r w:rsidRPr="00B06722">
        <w:rPr>
          <w:rFonts w:ascii="Trebuchet MS" w:eastAsiaTheme="minorEastAsia" w:hAnsi="Trebuchet MS"/>
          <w:b/>
        </w:rPr>
        <w:t>Mecanismul financiar de implementare al proiectelor</w:t>
      </w:r>
    </w:p>
    <w:p w14:paraId="42F3C486" w14:textId="77777777" w:rsidR="00043768" w:rsidRPr="00B06722" w:rsidRDefault="00C50F79">
      <w:pPr>
        <w:spacing w:after="0" w:line="276" w:lineRule="auto"/>
        <w:jc w:val="both"/>
        <w:rPr>
          <w:rFonts w:ascii="Trebuchet MS" w:eastAsia="Times New Roman" w:hAnsi="Trebuchet MS"/>
        </w:rPr>
      </w:pPr>
      <w:r w:rsidRPr="00B06722">
        <w:rPr>
          <w:rFonts w:ascii="Trebuchet MS" w:eastAsiaTheme="minorEastAsia" w:hAnsi="Trebuchet MS"/>
        </w:rPr>
        <w:t>În perioada de implementare a proiectului, Beneficiarul va transmite cereri de transfer pentru plățile care urmează a fi efectuate pentru demararea și finanțarea activităților proiectului.</w:t>
      </w:r>
    </w:p>
    <w:p w14:paraId="1CC712A3" w14:textId="77777777" w:rsidR="00043768" w:rsidRPr="00B06722" w:rsidRDefault="00C50F79">
      <w:pPr>
        <w:spacing w:after="0" w:line="276" w:lineRule="auto"/>
        <w:jc w:val="both"/>
        <w:rPr>
          <w:rFonts w:ascii="Trebuchet MS" w:eastAsia="Times New Roman" w:hAnsi="Trebuchet MS"/>
        </w:rPr>
      </w:pPr>
      <w:r w:rsidRPr="00B06722">
        <w:rPr>
          <w:rFonts w:ascii="Trebuchet MS" w:eastAsiaTheme="minorEastAsia" w:hAnsi="Trebuchet MS"/>
          <w:b/>
        </w:rPr>
        <w:t>Fluxul financiar</w:t>
      </w:r>
      <w:r w:rsidRPr="00B06722">
        <w:rPr>
          <w:rFonts w:ascii="Trebuchet MS" w:eastAsiaTheme="minorEastAsia" w:hAnsi="Trebuchet MS"/>
        </w:rPr>
        <w:t xml:space="preserve"> aferent operațiunilor se implementează astfel:</w:t>
      </w:r>
    </w:p>
    <w:p w14:paraId="1C22B568" w14:textId="77777777" w:rsidR="00043768" w:rsidRPr="00B06722" w:rsidRDefault="00C50F79">
      <w:pPr>
        <w:pStyle w:val="ListParagraph"/>
        <w:numPr>
          <w:ilvl w:val="0"/>
          <w:numId w:val="12"/>
        </w:numPr>
        <w:spacing w:after="0" w:line="276" w:lineRule="auto"/>
        <w:ind w:left="540"/>
        <w:jc w:val="both"/>
        <w:rPr>
          <w:rFonts w:ascii="Trebuchet MS" w:eastAsia="Times New Roman" w:hAnsi="Trebuchet MS"/>
        </w:rPr>
      </w:pPr>
      <w:r w:rsidRPr="00B06722">
        <w:rPr>
          <w:rFonts w:ascii="Trebuchet MS" w:eastAsiaTheme="minorEastAsia" w:hAnsi="Trebuchet MS"/>
        </w:rPr>
        <w:t>Beneficiarul depune cererea de transfer/cererile de transfer în aplicația proiecte.pnrr.gov.ro, însoțite de documente justificative;</w:t>
      </w:r>
    </w:p>
    <w:p w14:paraId="7A96277A" w14:textId="77777777" w:rsidR="00043768" w:rsidRPr="00B06722" w:rsidRDefault="00C50F79">
      <w:pPr>
        <w:pStyle w:val="ListParagraph"/>
        <w:numPr>
          <w:ilvl w:val="0"/>
          <w:numId w:val="12"/>
        </w:numPr>
        <w:spacing w:after="0" w:line="276" w:lineRule="auto"/>
        <w:ind w:left="540"/>
        <w:jc w:val="both"/>
        <w:rPr>
          <w:rFonts w:ascii="Trebuchet MS" w:eastAsia="Times New Roman" w:hAnsi="Trebuchet MS"/>
        </w:rPr>
      </w:pPr>
      <w:r w:rsidRPr="00B06722">
        <w:rPr>
          <w:rFonts w:ascii="Trebuchet MS" w:eastAsiaTheme="minorEastAsia" w:hAnsi="Trebuchet MS"/>
        </w:rPr>
        <w:t>MIPE efectuează verificarea cererii de transfer în termen de maximum 10 zile lucrătoare de la data primirii acestora;</w:t>
      </w:r>
    </w:p>
    <w:p w14:paraId="6D756535" w14:textId="77777777" w:rsidR="00043768" w:rsidRPr="00B06722" w:rsidRDefault="00C50F79">
      <w:pPr>
        <w:pStyle w:val="ListParagraph"/>
        <w:numPr>
          <w:ilvl w:val="0"/>
          <w:numId w:val="12"/>
        </w:numPr>
        <w:spacing w:after="0" w:line="276" w:lineRule="auto"/>
        <w:ind w:left="540"/>
        <w:jc w:val="both"/>
        <w:rPr>
          <w:rFonts w:ascii="Trebuchet MS" w:eastAsia="Times New Roman" w:hAnsi="Trebuchet MS"/>
        </w:rPr>
      </w:pPr>
      <w:r w:rsidRPr="00B06722">
        <w:rPr>
          <w:rFonts w:ascii="Trebuchet MS" w:eastAsiaTheme="minorEastAsia" w:hAnsi="Trebuchet MS"/>
        </w:rPr>
        <w:t>În situația în care se solicită Beneficiarului depunerea unor documente adiționale sau clarificări solicitate, termenul de 10 de zile lucrătoare poate fi întrerupt, fără ca perioadele de întrerupere cumulate să depășească 5 zile lucrătoare. Solicitările de clarificări, dacă este cazul, se transmit prin intermediul aplicației proiecte.pnrr.gov.ro;</w:t>
      </w:r>
    </w:p>
    <w:p w14:paraId="4BB8A60D" w14:textId="77777777" w:rsidR="00043768" w:rsidRPr="00B06722" w:rsidRDefault="00C50F79">
      <w:pPr>
        <w:pStyle w:val="ListParagraph"/>
        <w:numPr>
          <w:ilvl w:val="0"/>
          <w:numId w:val="12"/>
        </w:numPr>
        <w:spacing w:after="0" w:line="276" w:lineRule="auto"/>
        <w:ind w:left="540"/>
        <w:jc w:val="both"/>
        <w:rPr>
          <w:rFonts w:ascii="Trebuchet MS" w:eastAsia="Times New Roman" w:hAnsi="Trebuchet MS"/>
        </w:rPr>
      </w:pPr>
      <w:r w:rsidRPr="00B06722">
        <w:rPr>
          <w:rFonts w:ascii="Trebuchet MS" w:eastAsiaTheme="minorEastAsia" w:hAnsi="Trebuchet MS"/>
        </w:rPr>
        <w:t>Beneficiarul utilizează sumele virate pentru activitățile și cheltuielile prevăzute în cererea de transfer, conform prevederilor contractului de finanțare;</w:t>
      </w:r>
    </w:p>
    <w:p w14:paraId="05C72E0C" w14:textId="77777777" w:rsidR="00043768" w:rsidRPr="00B06722" w:rsidRDefault="00C50F79">
      <w:pPr>
        <w:pStyle w:val="ListParagraph"/>
        <w:numPr>
          <w:ilvl w:val="0"/>
          <w:numId w:val="12"/>
        </w:numPr>
        <w:spacing w:after="0" w:line="276" w:lineRule="auto"/>
        <w:ind w:left="540"/>
        <w:jc w:val="both"/>
        <w:rPr>
          <w:rFonts w:ascii="Trebuchet MS" w:eastAsia="Times New Roman" w:hAnsi="Trebuchet MS"/>
        </w:rPr>
      </w:pPr>
      <w:r w:rsidRPr="00B06722">
        <w:rPr>
          <w:rFonts w:ascii="Trebuchet MS" w:eastAsiaTheme="minorEastAsia" w:hAnsi="Trebuchet MS"/>
        </w:rPr>
        <w:t>Beneficiarul va efectua plata sumelor solicitate în baza cheltuielilor justificate prin documentele transmise în cadrul cererii de transfer și autorizate la plată de MIPE în termen de 5 zile lucrătoare de la încasarea sumelor;</w:t>
      </w:r>
    </w:p>
    <w:p w14:paraId="453E365C" w14:textId="77777777" w:rsidR="00043768" w:rsidRPr="00B06722" w:rsidRDefault="00C50F79">
      <w:pPr>
        <w:pStyle w:val="ListParagraph"/>
        <w:numPr>
          <w:ilvl w:val="0"/>
          <w:numId w:val="12"/>
        </w:numPr>
        <w:spacing w:after="0" w:line="276" w:lineRule="auto"/>
        <w:ind w:left="540"/>
        <w:jc w:val="both"/>
        <w:rPr>
          <w:rFonts w:ascii="Trebuchet MS" w:eastAsia="Times New Roman" w:hAnsi="Trebuchet MS"/>
        </w:rPr>
      </w:pPr>
      <w:r w:rsidRPr="00B06722">
        <w:rPr>
          <w:rFonts w:ascii="Trebuchet MS" w:eastAsiaTheme="minorEastAsia" w:hAnsi="Trebuchet MS"/>
        </w:rPr>
        <w:t>În termen de 30 de zile de la data notificării de către MIPE cu privire la efectuarea plății aferente cheltuielilor autorizate din cererea de transfer, Beneficiarul are obligația de a transmite MIPE declarația de utilizare a cererii de transfer din care să reiasă faptul că sumele primite au fost utilizate conform destinațiilor autorizate de MIPE;</w:t>
      </w:r>
    </w:p>
    <w:p w14:paraId="7EB84381" w14:textId="77777777" w:rsidR="00043768" w:rsidRPr="00B06722" w:rsidRDefault="00C50F79">
      <w:pPr>
        <w:pStyle w:val="ListParagraph"/>
        <w:numPr>
          <w:ilvl w:val="0"/>
          <w:numId w:val="12"/>
        </w:numPr>
        <w:spacing w:after="0" w:line="276" w:lineRule="auto"/>
        <w:ind w:left="540"/>
        <w:jc w:val="both"/>
        <w:rPr>
          <w:rFonts w:ascii="Trebuchet MS" w:eastAsia="Times New Roman" w:hAnsi="Trebuchet MS"/>
        </w:rPr>
      </w:pPr>
      <w:r w:rsidRPr="00B06722">
        <w:rPr>
          <w:rFonts w:ascii="Trebuchet MS" w:eastAsiaTheme="minorEastAsia" w:hAnsi="Trebuchet MS"/>
        </w:rPr>
        <w:lastRenderedPageBreak/>
        <w:t>Transferul fondurilor se va efectua în contul special deschis pentru proiect pe numele Beneficiarului;</w:t>
      </w:r>
    </w:p>
    <w:p w14:paraId="7E02B521" w14:textId="6035B840" w:rsidR="00043768" w:rsidRPr="00B06722" w:rsidRDefault="00C50F79">
      <w:pPr>
        <w:pStyle w:val="ListParagraph"/>
        <w:numPr>
          <w:ilvl w:val="0"/>
          <w:numId w:val="12"/>
        </w:numPr>
        <w:spacing w:after="0" w:line="276" w:lineRule="auto"/>
        <w:ind w:left="540"/>
        <w:jc w:val="both"/>
        <w:rPr>
          <w:rFonts w:ascii="Trebuchet MS" w:eastAsia="Times New Roman" w:hAnsi="Trebuchet MS"/>
        </w:rPr>
      </w:pPr>
      <w:r w:rsidRPr="00B06722">
        <w:rPr>
          <w:rFonts w:ascii="Trebuchet MS" w:eastAsiaTheme="minorEastAsia" w:hAnsi="Trebuchet MS"/>
        </w:rPr>
        <w:t>În cazul cererii de transfer finale depusă de Beneficiar, termenul prevăzut anterior poate fi prelungit cu durata necesară efectuării tuturor verificărilor procedurale, fără însă a depăși 15 zile lucrătoare;</w:t>
      </w:r>
    </w:p>
    <w:p w14:paraId="48EBAA33" w14:textId="77777777" w:rsidR="00043768" w:rsidRPr="00B06722" w:rsidRDefault="00C50F79">
      <w:pPr>
        <w:pStyle w:val="ListParagraph"/>
        <w:numPr>
          <w:ilvl w:val="0"/>
          <w:numId w:val="12"/>
        </w:numPr>
        <w:spacing w:after="0" w:line="276" w:lineRule="auto"/>
        <w:ind w:left="540"/>
        <w:jc w:val="both"/>
        <w:rPr>
          <w:rFonts w:ascii="Trebuchet MS" w:eastAsia="Times New Roman" w:hAnsi="Trebuchet MS"/>
        </w:rPr>
      </w:pPr>
      <w:r w:rsidRPr="00B06722">
        <w:rPr>
          <w:rFonts w:ascii="Trebuchet MS" w:eastAsiaTheme="minorEastAsia" w:hAnsi="Trebuchet MS"/>
        </w:rPr>
        <w:t>În situația epuizării creditelor bugetare disponibile pentru anul în curs, prevăzute în bugetul MIPE cu această destinație, MIPE înștiințează beneficiarul contractului de finanțare cu privire la aceasta. În acest caz, plățile se suspendă până la asigurarea sumelor necesare virării lor către Beneficiar.</w:t>
      </w:r>
    </w:p>
    <w:p w14:paraId="13ED4012" w14:textId="77777777" w:rsidR="00043768" w:rsidRPr="00B06722" w:rsidRDefault="00C50F79">
      <w:pPr>
        <w:spacing w:after="0" w:line="276" w:lineRule="auto"/>
        <w:ind w:firstLine="706"/>
        <w:rPr>
          <w:rFonts w:ascii="Trebuchet MS" w:eastAsia="Times New Roman" w:hAnsi="Trebuchet MS"/>
          <w:b/>
        </w:rPr>
      </w:pPr>
      <w:r w:rsidRPr="00B06722">
        <w:rPr>
          <w:rFonts w:ascii="Trebuchet MS" w:eastAsiaTheme="minorEastAsia" w:hAnsi="Trebuchet MS"/>
          <w:b/>
        </w:rPr>
        <w:t>ATENȚIE!</w:t>
      </w:r>
    </w:p>
    <w:p w14:paraId="0FBFA857" w14:textId="77777777" w:rsidR="00043768" w:rsidRPr="00B06722" w:rsidRDefault="00C50F79">
      <w:pPr>
        <w:pStyle w:val="ListParagraph"/>
        <w:numPr>
          <w:ilvl w:val="0"/>
          <w:numId w:val="12"/>
        </w:numPr>
        <w:spacing w:after="0" w:line="276" w:lineRule="auto"/>
        <w:jc w:val="both"/>
        <w:rPr>
          <w:rFonts w:ascii="Trebuchet MS" w:eastAsia="Times New Roman" w:hAnsi="Trebuchet MS"/>
        </w:rPr>
      </w:pPr>
      <w:r w:rsidRPr="00B06722">
        <w:rPr>
          <w:rFonts w:ascii="Trebuchet MS" w:eastAsiaTheme="minorEastAsia" w:hAnsi="Trebuchet MS"/>
        </w:rPr>
        <w:t>Beneficiarii au obligația să țină pentru proiect o evidență contabilă distinctă, folosind conturi analitice distincte.</w:t>
      </w:r>
    </w:p>
    <w:p w14:paraId="46A9D51E" w14:textId="77777777" w:rsidR="00043768" w:rsidRPr="00B06722" w:rsidRDefault="00043768">
      <w:pPr>
        <w:pStyle w:val="ListParagraph"/>
        <w:spacing w:after="0" w:line="276" w:lineRule="auto"/>
        <w:ind w:left="1080"/>
        <w:jc w:val="both"/>
        <w:rPr>
          <w:rFonts w:ascii="Trebuchet MS" w:eastAsia="Times New Roman" w:hAnsi="Trebuchet MS"/>
        </w:rPr>
      </w:pPr>
    </w:p>
    <w:p w14:paraId="7C61AC9F" w14:textId="77777777" w:rsidR="00043768" w:rsidRPr="00B06722" w:rsidRDefault="00C50F79">
      <w:pPr>
        <w:pStyle w:val="ListParagraph"/>
        <w:numPr>
          <w:ilvl w:val="2"/>
          <w:numId w:val="23"/>
        </w:numPr>
        <w:rPr>
          <w:rFonts w:ascii="Trebuchet MS" w:hAnsi="Trebuchet MS"/>
          <w:b/>
        </w:rPr>
      </w:pPr>
      <w:r w:rsidRPr="00B06722">
        <w:rPr>
          <w:rFonts w:ascii="Trebuchet MS" w:eastAsiaTheme="minorEastAsia" w:hAnsi="Trebuchet MS"/>
          <w:b/>
        </w:rPr>
        <w:t xml:space="preserve">Monitorizarea și raportarea </w:t>
      </w:r>
    </w:p>
    <w:p w14:paraId="4A284FF7" w14:textId="03C620BD" w:rsidR="00043768" w:rsidRPr="00B06722" w:rsidRDefault="00C50F79">
      <w:pPr>
        <w:pStyle w:val="ListParagraph"/>
        <w:numPr>
          <w:ilvl w:val="0"/>
          <w:numId w:val="15"/>
        </w:numPr>
        <w:tabs>
          <w:tab w:val="left" w:pos="709"/>
        </w:tabs>
        <w:spacing w:before="40" w:after="0" w:line="276" w:lineRule="auto"/>
        <w:jc w:val="both"/>
        <w:rPr>
          <w:rFonts w:ascii="Trebuchet MS" w:eastAsia="Times New Roman" w:hAnsi="Trebuchet MS"/>
        </w:rPr>
      </w:pPr>
      <w:r w:rsidRPr="00B06722">
        <w:rPr>
          <w:rFonts w:ascii="Trebuchet MS" w:eastAsiaTheme="minorEastAsia" w:hAnsi="Trebuchet MS"/>
        </w:rPr>
        <w:t xml:space="preserve">Monitorizarea proiectelor va fi efectuată atât în perioada de implementare cât și în perioada de sustenabilitate (perioada de sustenabilitate a proiectelor este de </w:t>
      </w:r>
      <w:r w:rsidR="00254DA3">
        <w:rPr>
          <w:rFonts w:ascii="Trebuchet MS" w:eastAsiaTheme="minorEastAsia" w:hAnsi="Trebuchet MS"/>
        </w:rPr>
        <w:t>1</w:t>
      </w:r>
      <w:r w:rsidRPr="00B06722">
        <w:rPr>
          <w:rFonts w:ascii="Trebuchet MS" w:eastAsiaTheme="minorEastAsia" w:hAnsi="Trebuchet MS"/>
        </w:rPr>
        <w:t xml:space="preserve"> an din momentul finalizării implementării proiectului);</w:t>
      </w:r>
    </w:p>
    <w:p w14:paraId="0790887B" w14:textId="77777777" w:rsidR="00043768" w:rsidRPr="00B06722" w:rsidRDefault="00C50F79">
      <w:pPr>
        <w:pStyle w:val="ListParagraph"/>
        <w:numPr>
          <w:ilvl w:val="0"/>
          <w:numId w:val="15"/>
        </w:numPr>
        <w:tabs>
          <w:tab w:val="left" w:pos="709"/>
        </w:tabs>
        <w:spacing w:before="40" w:after="0" w:line="276" w:lineRule="auto"/>
        <w:jc w:val="both"/>
        <w:rPr>
          <w:rFonts w:ascii="Trebuchet MS" w:eastAsia="Times New Roman" w:hAnsi="Trebuchet MS"/>
        </w:rPr>
      </w:pPr>
      <w:r w:rsidRPr="00B06722">
        <w:rPr>
          <w:rFonts w:ascii="Trebuchet MS" w:eastAsiaTheme="minorEastAsia" w:hAnsi="Trebuchet MS"/>
        </w:rPr>
        <w:t>Beneficiarul transmite către MIPE trimestrial, în 5 zile lucrătoare de la finele trimestrului pentru care se face raportarea, respectiv ori de câte ori se vor solicita în scris de MIPE, rapoarte privind progresul tehnic și financiar al investiției;</w:t>
      </w:r>
    </w:p>
    <w:p w14:paraId="4ED090AD" w14:textId="77777777" w:rsidR="00043768" w:rsidRPr="00B06722" w:rsidRDefault="00C50F79">
      <w:pPr>
        <w:pStyle w:val="ListParagraph"/>
        <w:numPr>
          <w:ilvl w:val="0"/>
          <w:numId w:val="15"/>
        </w:numPr>
        <w:tabs>
          <w:tab w:val="left" w:pos="709"/>
        </w:tabs>
        <w:spacing w:before="40" w:after="0" w:line="276" w:lineRule="auto"/>
        <w:jc w:val="both"/>
        <w:rPr>
          <w:rFonts w:ascii="Trebuchet MS" w:eastAsia="Times New Roman" w:hAnsi="Trebuchet MS"/>
        </w:rPr>
      </w:pPr>
      <w:r w:rsidRPr="00B06722">
        <w:rPr>
          <w:rFonts w:ascii="Trebuchet MS" w:eastAsiaTheme="minorEastAsia" w:hAnsi="Trebuchet MS"/>
        </w:rPr>
        <w:t>Beneficiarul are obligația de a transmite către MIPE până la data de 5 a ultimei luni a trimestrului sumele în lei estimate a fi utilizate în trimestrul următor.</w:t>
      </w:r>
    </w:p>
    <w:p w14:paraId="324B2D51" w14:textId="77777777" w:rsidR="00043768" w:rsidRPr="00B06722" w:rsidRDefault="00C50F79">
      <w:pPr>
        <w:pStyle w:val="ListParagraph"/>
        <w:numPr>
          <w:ilvl w:val="0"/>
          <w:numId w:val="15"/>
        </w:numPr>
        <w:tabs>
          <w:tab w:val="left" w:pos="709"/>
        </w:tabs>
        <w:spacing w:before="40" w:after="0" w:line="276" w:lineRule="auto"/>
        <w:jc w:val="both"/>
        <w:rPr>
          <w:rFonts w:ascii="Trebuchet MS" w:eastAsia="Times New Roman" w:hAnsi="Trebuchet MS"/>
        </w:rPr>
      </w:pPr>
      <w:r w:rsidRPr="00B06722">
        <w:rPr>
          <w:rFonts w:ascii="Trebuchet MS" w:eastAsiaTheme="minorEastAsia" w:hAnsi="Trebuchet MS"/>
        </w:rPr>
        <w:t>MIPE urmărește stadiul implementării Contractului de finanțare prin:</w:t>
      </w:r>
    </w:p>
    <w:p w14:paraId="0916488E" w14:textId="77777777" w:rsidR="00043768" w:rsidRPr="00B06722" w:rsidRDefault="00C50F79">
      <w:pPr>
        <w:pStyle w:val="ListParagraph"/>
        <w:numPr>
          <w:ilvl w:val="1"/>
          <w:numId w:val="16"/>
        </w:numPr>
        <w:tabs>
          <w:tab w:val="left" w:pos="709"/>
        </w:tabs>
        <w:spacing w:before="40" w:after="0" w:line="276" w:lineRule="auto"/>
        <w:ind w:left="990"/>
        <w:jc w:val="both"/>
        <w:rPr>
          <w:rFonts w:ascii="Trebuchet MS" w:eastAsia="Times New Roman" w:hAnsi="Trebuchet MS"/>
        </w:rPr>
      </w:pPr>
      <w:r w:rsidRPr="00B06722">
        <w:rPr>
          <w:rFonts w:ascii="Trebuchet MS" w:eastAsiaTheme="minorEastAsia" w:hAnsi="Trebuchet MS"/>
        </w:rPr>
        <w:t>verificarea documentelor aferente implementării proiectului cu privire la corectitudinea datelor și informațiilor din rapoartele de progres elaborate și transmise de către Beneficiar. În procesul de monitorizare se verifică dacă datele raportului de progres al proiectului sunt reale, că proiectul se implementează în conformitate cu prevederile contractuale și respectă prevederile legislației naționale și comunitare aplicabile. De asemenea, se verifică rezultatele raportate și se urmărește evoluția în timp a indicatorilor asumați prin contractul de finanțare;</w:t>
      </w:r>
    </w:p>
    <w:p w14:paraId="36EA380B" w14:textId="77777777" w:rsidR="00043768" w:rsidRPr="00B06722" w:rsidRDefault="00C50F79">
      <w:pPr>
        <w:pStyle w:val="ListParagraph"/>
        <w:numPr>
          <w:ilvl w:val="1"/>
          <w:numId w:val="16"/>
        </w:numPr>
        <w:tabs>
          <w:tab w:val="left" w:pos="709"/>
        </w:tabs>
        <w:spacing w:before="40" w:after="0" w:line="276" w:lineRule="auto"/>
        <w:ind w:left="990"/>
        <w:jc w:val="both"/>
        <w:rPr>
          <w:rFonts w:ascii="Trebuchet MS" w:eastAsia="Times New Roman" w:hAnsi="Trebuchet MS"/>
        </w:rPr>
      </w:pPr>
      <w:r w:rsidRPr="00B06722">
        <w:rPr>
          <w:rFonts w:ascii="Trebuchet MS" w:eastAsiaTheme="minorEastAsia" w:hAnsi="Trebuchet MS"/>
        </w:rPr>
        <w:t>vizite de monitorizare la fața locului/vizite de monitorizare în format on-line având ca scop verificarea la fața locului a progresului fizic al proiectului și acuratețea/corelarea datelor înscrise în rapoartele de progres, culegerea de date suplimentare vizând stadiul implementării Proiectului, identificarea eventualelor deficiențe precum și de a asigura o comunicare adecvată cu Beneficiarul. Vizitele la fața locului/verificările în format on-line se vor efectua ori de câte ori situația o impune (misiuni, suspiciuni, sesizări, interpelări, articole în presă, la solicitarea coordonatorului național), inclusiv în vederea aprobării/respingerii propunerilor de modificare a Contractelor de finanțare transmise de Beneficiari.</w:t>
      </w:r>
    </w:p>
    <w:p w14:paraId="5274CA46" w14:textId="77777777" w:rsidR="00043768" w:rsidRPr="00B06722" w:rsidRDefault="00C50F79">
      <w:pPr>
        <w:pStyle w:val="ListParagraph"/>
        <w:numPr>
          <w:ilvl w:val="1"/>
          <w:numId w:val="16"/>
        </w:numPr>
        <w:tabs>
          <w:tab w:val="left" w:pos="709"/>
        </w:tabs>
        <w:spacing w:before="40" w:after="0" w:line="276" w:lineRule="auto"/>
        <w:ind w:left="990"/>
        <w:jc w:val="both"/>
        <w:rPr>
          <w:rFonts w:ascii="Trebuchet MS" w:eastAsia="Times New Roman" w:hAnsi="Trebuchet MS"/>
        </w:rPr>
      </w:pPr>
      <w:r w:rsidRPr="00B06722">
        <w:rPr>
          <w:rFonts w:ascii="Trebuchet MS" w:eastAsiaTheme="minorEastAsia" w:hAnsi="Trebuchet MS"/>
        </w:rPr>
        <w:t xml:space="preserve">vizitele la fața locului în format fizic se vor efectua în maximum 30 de zile lucrătoare de la data depunerii de către beneficiari a cererilor de transfer finale; pentru verificarea conformității cheltuielilor efectuate se verifică rapoarte de progres, livrabile (produse, servicii și rezultate care atestă realizarea activităților asumate în cadrul proiectului) și documente financiar - contabile; </w:t>
      </w:r>
    </w:p>
    <w:p w14:paraId="6580B5D2" w14:textId="77777777" w:rsidR="00043768" w:rsidRPr="00B06722" w:rsidRDefault="00C50F79">
      <w:pPr>
        <w:pStyle w:val="ListParagraph"/>
        <w:numPr>
          <w:ilvl w:val="0"/>
          <w:numId w:val="15"/>
        </w:numPr>
        <w:tabs>
          <w:tab w:val="left" w:pos="709"/>
        </w:tabs>
        <w:spacing w:before="40" w:after="0" w:line="276" w:lineRule="auto"/>
        <w:jc w:val="both"/>
        <w:rPr>
          <w:rFonts w:ascii="Trebuchet MS" w:eastAsia="Times New Roman" w:hAnsi="Trebuchet MS"/>
        </w:rPr>
      </w:pPr>
      <w:r w:rsidRPr="00B06722">
        <w:rPr>
          <w:rFonts w:ascii="Trebuchet MS" w:eastAsiaTheme="minorEastAsia" w:hAnsi="Trebuchet MS"/>
        </w:rPr>
        <w:lastRenderedPageBreak/>
        <w:t>MIPE are dreptul să efectueze monitorizarea, verificarea, controlul și evaluarea realizării proiectului și a indicatorilor cuprinși în Cererea de finanțare, pe toată durata acestuia, inclusiv pe perioada durabilității/sustenabilității proiectului;</w:t>
      </w:r>
    </w:p>
    <w:p w14:paraId="15CC23B1" w14:textId="77777777" w:rsidR="00043768" w:rsidRPr="00B06722" w:rsidRDefault="00C50F79">
      <w:pPr>
        <w:pStyle w:val="ListParagraph"/>
        <w:numPr>
          <w:ilvl w:val="0"/>
          <w:numId w:val="15"/>
        </w:numPr>
        <w:tabs>
          <w:tab w:val="left" w:pos="709"/>
        </w:tabs>
        <w:spacing w:before="40" w:after="0" w:line="276" w:lineRule="auto"/>
        <w:contextualSpacing w:val="0"/>
        <w:jc w:val="both"/>
        <w:rPr>
          <w:rFonts w:ascii="Trebuchet MS" w:eastAsia="Times New Roman" w:hAnsi="Trebuchet MS"/>
        </w:rPr>
      </w:pPr>
      <w:r w:rsidRPr="00B06722">
        <w:rPr>
          <w:rFonts w:ascii="Trebuchet MS" w:eastAsiaTheme="minorEastAsia" w:hAnsi="Trebuchet MS"/>
        </w:rPr>
        <w:t xml:space="preserve">În cazul în care, în urma monitorizării se constată neconformități care aduc atingere prevederilor Contractului de finanțare privind sustenabilitatea proiectului sau menținerea indicatorilor de rezultat, MIPE solicită beneficiarului remedierea acestora. Beneficiarul va întocmi și va transmite un </w:t>
      </w:r>
      <w:r w:rsidRPr="00B06722">
        <w:rPr>
          <w:rFonts w:ascii="Trebuchet MS" w:eastAsiaTheme="minorEastAsia" w:hAnsi="Trebuchet MS"/>
          <w:i/>
        </w:rPr>
        <w:t>Plan de acțiune care să conțină măsurile de remediere necesare</w:t>
      </w:r>
      <w:r w:rsidRPr="00B06722">
        <w:rPr>
          <w:rFonts w:ascii="Trebuchet MS" w:eastAsiaTheme="minorEastAsia" w:hAnsi="Trebuchet MS"/>
        </w:rPr>
        <w:t>.</w:t>
      </w:r>
    </w:p>
    <w:p w14:paraId="5381EE14" w14:textId="77777777" w:rsidR="00043768" w:rsidRPr="00B06722" w:rsidRDefault="00C50F79">
      <w:pPr>
        <w:pStyle w:val="ListParagraph"/>
        <w:numPr>
          <w:ilvl w:val="0"/>
          <w:numId w:val="15"/>
        </w:numPr>
        <w:spacing w:after="0" w:line="276" w:lineRule="auto"/>
        <w:jc w:val="both"/>
        <w:rPr>
          <w:rFonts w:ascii="Trebuchet MS" w:eastAsia="Times New Roman" w:hAnsi="Trebuchet MS"/>
        </w:rPr>
      </w:pPr>
      <w:r w:rsidRPr="00B06722">
        <w:rPr>
          <w:rFonts w:ascii="Trebuchet MS" w:eastAsiaTheme="minorEastAsia" w:hAnsi="Trebuchet MS"/>
        </w:rPr>
        <w:t>Totodată, prin Raportul de progres se va asigura și colectarea datelor privind beneficiarul real al fondurilor, în conformitate cu art. 22 alin. (2) lit. (d) din Regulamentul (UE) 2021/241 al Parlamentului European şi al Consiliului din 12 februarie 2021.</w:t>
      </w:r>
    </w:p>
    <w:p w14:paraId="3A97589F" w14:textId="77777777" w:rsidR="00043768" w:rsidRPr="00B06722" w:rsidRDefault="00043768">
      <w:pPr>
        <w:spacing w:after="0" w:line="276" w:lineRule="auto"/>
        <w:jc w:val="both"/>
        <w:rPr>
          <w:rFonts w:ascii="Trebuchet MS" w:eastAsia="Times New Roman" w:hAnsi="Trebuchet MS"/>
        </w:rPr>
      </w:pPr>
    </w:p>
    <w:p w14:paraId="5B2FA00E" w14:textId="77777777" w:rsidR="00043768" w:rsidRPr="00B06722" w:rsidRDefault="00C50F79">
      <w:pPr>
        <w:spacing w:after="0" w:line="276" w:lineRule="auto"/>
        <w:jc w:val="both"/>
        <w:rPr>
          <w:rFonts w:ascii="Trebuchet MS" w:eastAsia="Times New Roman" w:hAnsi="Trebuchet MS"/>
        </w:rPr>
      </w:pPr>
      <w:r w:rsidRPr="00B06722">
        <w:rPr>
          <w:rFonts w:ascii="Trebuchet MS" w:eastAsiaTheme="minorEastAsia" w:hAnsi="Trebuchet MS"/>
        </w:rPr>
        <w:t>Beneficiarul are obligația de a permite MIPE/ Autoritatea de Audit și alte organisme cu rol de audit/control desfășurarea acțiunilor de verificare, monitorizare și control în cadrul proiectelor acceptate la finanțare, precum și obligația acestora să pună la dispoziția echipelor de monitorizare și control toate documentele solicitate de aceștia.</w:t>
      </w:r>
    </w:p>
    <w:p w14:paraId="4D1C2030" w14:textId="77777777" w:rsidR="00043768" w:rsidRPr="00B06722" w:rsidRDefault="00043768">
      <w:pPr>
        <w:spacing w:after="0" w:line="276" w:lineRule="auto"/>
        <w:jc w:val="both"/>
        <w:rPr>
          <w:rFonts w:ascii="Trebuchet MS" w:eastAsia="Times New Roman" w:hAnsi="Trebuchet MS"/>
        </w:rPr>
      </w:pPr>
    </w:p>
    <w:p w14:paraId="4B0BA8E1" w14:textId="77777777" w:rsidR="00043768" w:rsidRPr="00B06722" w:rsidRDefault="00C50F79">
      <w:pPr>
        <w:pStyle w:val="ListParagraph"/>
        <w:numPr>
          <w:ilvl w:val="2"/>
          <w:numId w:val="23"/>
        </w:numPr>
        <w:rPr>
          <w:rFonts w:ascii="Trebuchet MS" w:hAnsi="Trebuchet MS"/>
          <w:b/>
        </w:rPr>
      </w:pPr>
      <w:r w:rsidRPr="00B06722">
        <w:rPr>
          <w:rFonts w:ascii="Trebuchet MS" w:eastAsiaTheme="minorEastAsia" w:hAnsi="Trebuchet MS"/>
          <w:b/>
        </w:rPr>
        <w:t>Mecanisme de gestionare a riscurilor de implementare</w:t>
      </w:r>
    </w:p>
    <w:p w14:paraId="195A989B"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Solicitantul, pentru a îndeplini conformitatea cu Orientările tehnice DNSH (2021/C58/01), va prezenta în cererea de finanțare orice riscuri potențiale care pot decurge pentru mediu și care sunt metodele de abordare a acestora, dar și măsurile de gestionare a riscurilor de implementare a proiectului.</w:t>
      </w:r>
    </w:p>
    <w:p w14:paraId="439D361E" w14:textId="77777777" w:rsidR="00043768" w:rsidRPr="00B06722" w:rsidRDefault="00043768">
      <w:pPr>
        <w:spacing w:after="0" w:line="276" w:lineRule="auto"/>
        <w:jc w:val="both"/>
        <w:rPr>
          <w:rFonts w:ascii="Trebuchet MS" w:hAnsi="Trebuchet MS"/>
          <w:i/>
        </w:rPr>
      </w:pPr>
    </w:p>
    <w:p w14:paraId="01320581" w14:textId="77777777" w:rsidR="00043768" w:rsidRPr="00B06722" w:rsidRDefault="00C50F79">
      <w:pPr>
        <w:pStyle w:val="ListParagraph"/>
        <w:numPr>
          <w:ilvl w:val="2"/>
          <w:numId w:val="23"/>
        </w:numPr>
        <w:rPr>
          <w:rFonts w:ascii="Trebuchet MS" w:hAnsi="Trebuchet MS"/>
          <w:b/>
        </w:rPr>
      </w:pPr>
      <w:r w:rsidRPr="00B06722">
        <w:rPr>
          <w:rFonts w:ascii="Trebuchet MS" w:eastAsiaTheme="minorEastAsia" w:hAnsi="Trebuchet MS"/>
          <w:b/>
        </w:rPr>
        <w:t>Măsuri de informare și comunicare</w:t>
      </w:r>
    </w:p>
    <w:p w14:paraId="7709C8DA" w14:textId="03DA8BC0"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 xml:space="preserve">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„Proiect finanțat de Uniunea Europeană-NextGenerationEU”, precum și prin oferirea de informații specifice coerente, concrete și proporționale, cu respectarea prevederilor Manualului de identitate vizuală a PNRR elaborat de Ministerul Investițiilor și Proiectelor Europene și disponibil la următorul link: </w:t>
      </w:r>
      <w:hyperlink r:id="rId9" w:tooltip="https://mfe.gov.ro/wp-content/uploads/2022/07/07054c8608efd34d8e14c5709a1a4b47.pdf" w:history="1">
        <w:r w:rsidRPr="00B06722">
          <w:rPr>
            <w:rFonts w:ascii="Trebuchet MS" w:eastAsiaTheme="minorEastAsia" w:hAnsi="Trebuchet MS"/>
            <w:u w:val="single"/>
          </w:rPr>
          <w:t>https://mfe.gov.ro/wp-content/uploads/2022/07/07054c8608efd34d8e14c5709a1a4b47.pdf</w:t>
        </w:r>
      </w:hyperlink>
      <w:r w:rsidRPr="00B06722">
        <w:rPr>
          <w:rFonts w:ascii="Trebuchet MS" w:eastAsiaTheme="minorEastAsia" w:hAnsi="Trebuchet MS"/>
        </w:rPr>
        <w:t xml:space="preserve"> </w:t>
      </w:r>
    </w:p>
    <w:p w14:paraId="4D6B4CBB" w14:textId="77777777" w:rsidR="00043768" w:rsidRPr="00B06722" w:rsidRDefault="00043768">
      <w:pPr>
        <w:spacing w:after="0" w:line="276" w:lineRule="auto"/>
        <w:jc w:val="both"/>
        <w:rPr>
          <w:rFonts w:ascii="Trebuchet MS" w:hAnsi="Trebuchet MS" w:cs="Times New Roman"/>
        </w:rPr>
      </w:pPr>
    </w:p>
    <w:p w14:paraId="286B78C7"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Acceptarea finanțării conduce la acceptarea de către Beneficiar a utilizării, pentru toate materialele de informare și comunicare a prevederilor Manualului de identitate vizuală a PNRR. Beneficiarii sunt responsabili pentru informarea publicului despre proiectul derulat, cu finanțare din PNRR.</w:t>
      </w:r>
    </w:p>
    <w:p w14:paraId="3E0531C6" w14:textId="77777777" w:rsidR="00043768" w:rsidRPr="00B06722" w:rsidRDefault="00043768">
      <w:pPr>
        <w:spacing w:after="0" w:line="276" w:lineRule="auto"/>
        <w:jc w:val="both"/>
        <w:rPr>
          <w:rFonts w:ascii="Trebuchet MS" w:hAnsi="Trebuchet MS" w:cs="Times New Roman"/>
        </w:rPr>
      </w:pPr>
    </w:p>
    <w:p w14:paraId="613ECE5B" w14:textId="068800C4" w:rsidR="00043768" w:rsidRDefault="00C50F79">
      <w:pPr>
        <w:spacing w:after="0" w:line="276" w:lineRule="auto"/>
        <w:jc w:val="both"/>
        <w:rPr>
          <w:rFonts w:ascii="Trebuchet MS" w:eastAsiaTheme="minorEastAsia" w:hAnsi="Trebuchet MS"/>
        </w:rPr>
      </w:pPr>
      <w:r w:rsidRPr="00B06722">
        <w:rPr>
          <w:rFonts w:ascii="Trebuchet MS" w:eastAsiaTheme="minorEastAsia" w:hAnsi="Trebuchet MS"/>
        </w:rPr>
        <w:t>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2A920B90" w14:textId="3FD25B2B" w:rsidR="005B4A25" w:rsidRDefault="005B4A25">
      <w:pPr>
        <w:spacing w:after="0" w:line="276" w:lineRule="auto"/>
        <w:jc w:val="both"/>
        <w:rPr>
          <w:rFonts w:ascii="Trebuchet MS" w:eastAsiaTheme="minorEastAsia" w:hAnsi="Trebuchet MS"/>
        </w:rPr>
      </w:pPr>
    </w:p>
    <w:p w14:paraId="040061E2" w14:textId="77777777" w:rsidR="005B4A25" w:rsidRPr="00B06722" w:rsidRDefault="005B4A25">
      <w:pPr>
        <w:spacing w:after="0" w:line="276" w:lineRule="auto"/>
        <w:jc w:val="both"/>
        <w:rPr>
          <w:rFonts w:ascii="Trebuchet MS" w:hAnsi="Trebuchet MS" w:cs="Times New Roman"/>
        </w:rPr>
      </w:pPr>
    </w:p>
    <w:p w14:paraId="417F5E96" w14:textId="77777777" w:rsidR="00043768" w:rsidRPr="00B06722" w:rsidRDefault="00C50F79">
      <w:pPr>
        <w:pStyle w:val="Heading2"/>
        <w:numPr>
          <w:ilvl w:val="1"/>
          <w:numId w:val="23"/>
        </w:numPr>
        <w:spacing w:before="0" w:after="0" w:line="276" w:lineRule="auto"/>
        <w:jc w:val="both"/>
        <w:rPr>
          <w:sz w:val="22"/>
          <w:szCs w:val="22"/>
        </w:rPr>
      </w:pPr>
      <w:bookmarkStart w:id="70" w:name="_Toc165028558"/>
      <w:r w:rsidRPr="00B06722">
        <w:rPr>
          <w:rFonts w:eastAsiaTheme="minorEastAsia" w:cstheme="minorBidi"/>
          <w:sz w:val="22"/>
          <w:szCs w:val="22"/>
        </w:rPr>
        <w:lastRenderedPageBreak/>
        <w:t>Renunțarea la cererea de finanțare</w:t>
      </w:r>
      <w:bookmarkEnd w:id="70"/>
      <w:r w:rsidRPr="00B06722">
        <w:rPr>
          <w:rFonts w:eastAsiaTheme="minorEastAsia" w:cstheme="minorBidi"/>
          <w:sz w:val="22"/>
          <w:szCs w:val="22"/>
        </w:rPr>
        <w:t xml:space="preserve"> </w:t>
      </w:r>
    </w:p>
    <w:p w14:paraId="4E5C7F0D" w14:textId="77777777" w:rsidR="00043768" w:rsidRPr="00B06722" w:rsidRDefault="00043768">
      <w:pPr>
        <w:spacing w:after="0" w:line="276" w:lineRule="auto"/>
        <w:jc w:val="both"/>
        <w:rPr>
          <w:rFonts w:ascii="Trebuchet MS" w:hAnsi="Trebuchet MS" w:cs="Times New Roman"/>
        </w:rPr>
      </w:pPr>
    </w:p>
    <w:p w14:paraId="4D82F867" w14:textId="10332041"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 xml:space="preserve">(1) Modalitatea de retragere/ștergere  a cererii de finanțare până la închiderea apelului de proiecte se regăsește în </w:t>
      </w:r>
      <w:r w:rsidRPr="00B06722">
        <w:rPr>
          <w:rFonts w:ascii="Trebuchet MS" w:eastAsiaTheme="minorEastAsia" w:hAnsi="Trebuchet MS"/>
          <w:i/>
        </w:rPr>
        <w:t xml:space="preserve">„Instrucțiunea de utilizare privind Sistemul informatic integrat de management pentru PNRR - </w:t>
      </w:r>
      <w:r w:rsidR="000B3BF1" w:rsidRPr="00B06722">
        <w:rPr>
          <w:rFonts w:ascii="Trebuchet MS" w:eastAsiaTheme="minorEastAsia" w:hAnsi="Trebuchet MS"/>
          <w:i/>
        </w:rPr>
        <w:t>Înscrierea</w:t>
      </w:r>
      <w:r w:rsidRPr="00B06722">
        <w:rPr>
          <w:rFonts w:ascii="Trebuchet MS" w:eastAsiaTheme="minorEastAsia" w:hAnsi="Trebuchet MS"/>
          <w:i/>
        </w:rPr>
        <w:t xml:space="preserve"> beneficiarilor în vederea depunerii de proiecte în cadrul apelurilor”</w:t>
      </w:r>
      <w:r w:rsidRPr="00B06722">
        <w:rPr>
          <w:rFonts w:ascii="Trebuchet MS" w:eastAsiaTheme="minorEastAsia" w:hAnsi="Trebuchet MS"/>
        </w:rPr>
        <w:t>.</w:t>
      </w:r>
    </w:p>
    <w:p w14:paraId="348069BA" w14:textId="77777777" w:rsidR="00043768" w:rsidRPr="00B06722" w:rsidRDefault="00043768">
      <w:pPr>
        <w:spacing w:after="0" w:line="276" w:lineRule="auto"/>
        <w:jc w:val="both"/>
        <w:rPr>
          <w:rFonts w:ascii="Trebuchet MS" w:hAnsi="Trebuchet MS" w:cs="Times New Roman"/>
        </w:rPr>
      </w:pPr>
    </w:p>
    <w:p w14:paraId="3D64C409"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 xml:space="preserve">(2) Retragerea cererii de finanțare după închiderea apelului de proiecte se va face numai de către reprezentantul legal sau de către persoana împuternicită, în baza unei </w:t>
      </w:r>
      <w:r w:rsidRPr="00B06722">
        <w:rPr>
          <w:rFonts w:ascii="Trebuchet MS" w:eastAsiaTheme="minorEastAsia" w:hAnsi="Trebuchet MS"/>
          <w:b/>
          <w:bCs/>
          <w:i/>
          <w:iCs/>
        </w:rPr>
        <w:t>Hotărâri de retragere a proiectului (cererii de finanțare)</w:t>
      </w:r>
      <w:r w:rsidRPr="00B06722">
        <w:rPr>
          <w:rFonts w:ascii="Trebuchet MS" w:eastAsiaTheme="minorEastAsia" w:hAnsi="Trebuchet MS"/>
        </w:rPr>
        <w:t xml:space="preserve">. </w:t>
      </w:r>
    </w:p>
    <w:p w14:paraId="5DC16156" w14:textId="77777777" w:rsidR="00043768" w:rsidRPr="00B06722" w:rsidRDefault="00043768">
      <w:pPr>
        <w:spacing w:after="0" w:line="276" w:lineRule="auto"/>
        <w:jc w:val="both"/>
        <w:rPr>
          <w:rFonts w:ascii="Trebuchet MS" w:eastAsia="Times New Roman" w:hAnsi="Trebuchet MS" w:cs="Arial"/>
          <w:b/>
          <w:bCs/>
        </w:rPr>
      </w:pPr>
    </w:p>
    <w:p w14:paraId="5EC018CD" w14:textId="77777777" w:rsidR="00043768" w:rsidRPr="00B06722" w:rsidRDefault="00C50F79">
      <w:pPr>
        <w:pStyle w:val="Heading1"/>
        <w:numPr>
          <w:ilvl w:val="0"/>
          <w:numId w:val="23"/>
        </w:numPr>
        <w:spacing w:after="0" w:line="276" w:lineRule="auto"/>
        <w:rPr>
          <w:sz w:val="22"/>
          <w:szCs w:val="22"/>
        </w:rPr>
      </w:pPr>
      <w:bookmarkStart w:id="71" w:name="_Toc165028559"/>
      <w:r w:rsidRPr="00B06722">
        <w:rPr>
          <w:rFonts w:eastAsiaTheme="minorEastAsia" w:cstheme="minorBidi"/>
          <w:sz w:val="22"/>
          <w:szCs w:val="22"/>
        </w:rPr>
        <w:t>TRANSPARENȚĂ</w:t>
      </w:r>
      <w:bookmarkEnd w:id="71"/>
    </w:p>
    <w:p w14:paraId="0A845448" w14:textId="77777777" w:rsidR="00043768" w:rsidRPr="00B06722" w:rsidRDefault="00043768">
      <w:pPr>
        <w:pStyle w:val="Style15"/>
        <w:tabs>
          <w:tab w:val="left" w:pos="727"/>
        </w:tabs>
        <w:spacing w:before="7" w:line="276" w:lineRule="auto"/>
        <w:ind w:left="426" w:hanging="426"/>
        <w:rPr>
          <w:rFonts w:ascii="Trebuchet MS" w:hAnsi="Trebuchet MS"/>
          <w:sz w:val="22"/>
          <w:szCs w:val="22"/>
        </w:rPr>
      </w:pPr>
    </w:p>
    <w:p w14:paraId="11A1FF8A" w14:textId="77777777" w:rsidR="00043768" w:rsidRPr="00B06722" w:rsidRDefault="00C50F79">
      <w:pPr>
        <w:pStyle w:val="Style15"/>
        <w:tabs>
          <w:tab w:val="left" w:pos="727"/>
        </w:tabs>
        <w:spacing w:before="7" w:line="276" w:lineRule="auto"/>
        <w:ind w:left="426" w:hanging="426"/>
        <w:rPr>
          <w:rFonts w:ascii="Trebuchet MS" w:hAnsi="Trebuchet MS"/>
          <w:sz w:val="22"/>
          <w:szCs w:val="22"/>
        </w:rPr>
      </w:pPr>
      <w:r w:rsidRPr="00B06722">
        <w:rPr>
          <w:rFonts w:ascii="Trebuchet MS" w:eastAsiaTheme="minorEastAsia" w:hAnsi="Trebuchet MS" w:cstheme="minorBidi"/>
          <w:sz w:val="22"/>
          <w:szCs w:val="22"/>
        </w:rPr>
        <w:t>(1) Contractul de finanțare, inclusiv anexele sale, precum și informațiile și documentele vizând executarea acestora constituie informații de interes public în condițiile prevederilor Legii nr. 544 /2001 privind liberul acces la informațiile de interes public, cu modificările și completările ulterioare, cu respectarea excepțiilor prevăzute de aceasta și a celor stabilite prin contract.</w:t>
      </w:r>
      <w:r w:rsidRPr="00B06722">
        <w:rPr>
          <w:rFonts w:ascii="Trebuchet MS" w:eastAsiaTheme="minorEastAsia" w:hAnsi="Trebuchet MS" w:cstheme="minorBidi"/>
          <w:sz w:val="22"/>
          <w:szCs w:val="22"/>
        </w:rPr>
        <w:tab/>
      </w:r>
    </w:p>
    <w:p w14:paraId="0ED4F926" w14:textId="77777777" w:rsidR="00043768" w:rsidRPr="00B06722" w:rsidRDefault="00C50F79">
      <w:pPr>
        <w:pStyle w:val="Style15"/>
        <w:tabs>
          <w:tab w:val="left" w:pos="727"/>
        </w:tabs>
        <w:spacing w:before="7" w:line="276" w:lineRule="auto"/>
        <w:ind w:left="426" w:hanging="426"/>
        <w:rPr>
          <w:rFonts w:ascii="Trebuchet MS" w:hAnsi="Trebuchet MS"/>
          <w:sz w:val="22"/>
          <w:szCs w:val="22"/>
        </w:rPr>
      </w:pPr>
      <w:r w:rsidRPr="00B06722">
        <w:rPr>
          <w:rFonts w:ascii="Trebuchet MS" w:eastAsiaTheme="minorEastAsia" w:hAnsi="Trebuchet MS" w:cstheme="minorBidi"/>
          <w:sz w:val="22"/>
          <w:szCs w:val="22"/>
        </w:rPr>
        <w:t>(2) Următoarele elemente, așa cum rezultă acestea din contractul de finanțare și anexele acestuia, inclusiv, dacă e cazul, din actele adiționale prin care se aduc modificări contractului sau anexelor sale, nu pot avea caracter confidențial:</w:t>
      </w:r>
      <w:r w:rsidRPr="00B06722">
        <w:rPr>
          <w:rFonts w:ascii="Trebuchet MS" w:eastAsiaTheme="minorEastAsia" w:hAnsi="Trebuchet MS" w:cstheme="minorBidi"/>
          <w:sz w:val="22"/>
          <w:szCs w:val="22"/>
        </w:rPr>
        <w:tab/>
      </w:r>
      <w:r w:rsidRPr="00B06722">
        <w:rPr>
          <w:rFonts w:ascii="Trebuchet MS" w:eastAsiaTheme="minorEastAsia" w:hAnsi="Trebuchet MS" w:cstheme="minorBidi"/>
          <w:sz w:val="22"/>
          <w:szCs w:val="22"/>
        </w:rPr>
        <w:tab/>
      </w:r>
    </w:p>
    <w:p w14:paraId="1B66DA22" w14:textId="77777777" w:rsidR="00043768" w:rsidRPr="00B06722" w:rsidRDefault="00C50F79">
      <w:pPr>
        <w:pStyle w:val="Style15"/>
        <w:numPr>
          <w:ilvl w:val="3"/>
          <w:numId w:val="13"/>
        </w:numPr>
        <w:tabs>
          <w:tab w:val="left" w:pos="426"/>
        </w:tabs>
        <w:spacing w:before="7" w:line="276" w:lineRule="auto"/>
        <w:ind w:left="1134" w:hanging="708"/>
        <w:rPr>
          <w:rFonts w:ascii="Trebuchet MS" w:hAnsi="Trebuchet MS"/>
          <w:sz w:val="22"/>
          <w:szCs w:val="22"/>
        </w:rPr>
      </w:pPr>
      <w:r w:rsidRPr="00B06722">
        <w:rPr>
          <w:rFonts w:ascii="Trebuchet MS" w:eastAsiaTheme="minorEastAsia" w:hAnsi="Trebuchet MS" w:cstheme="minorBidi"/>
          <w:sz w:val="22"/>
          <w:szCs w:val="22"/>
        </w:rPr>
        <w:t>denumirea proiectului, denumirea completă a beneficiarului și, dacă aceștia există, a partenerilor, data de începere și cea de finalizare ale proiectului, date de contact - minimum o adresă de email și număr de telefon -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3CB0E16" w14:textId="77777777" w:rsidR="00043768" w:rsidRPr="00B06722" w:rsidRDefault="00C50F79">
      <w:pPr>
        <w:pStyle w:val="Style15"/>
        <w:numPr>
          <w:ilvl w:val="3"/>
          <w:numId w:val="13"/>
        </w:numPr>
        <w:tabs>
          <w:tab w:val="left" w:pos="426"/>
        </w:tabs>
        <w:spacing w:before="7" w:line="276" w:lineRule="auto"/>
        <w:ind w:left="1134" w:hanging="708"/>
        <w:rPr>
          <w:rFonts w:ascii="Trebuchet MS" w:hAnsi="Trebuchet MS"/>
          <w:sz w:val="22"/>
          <w:szCs w:val="22"/>
        </w:rPr>
      </w:pPr>
      <w:r w:rsidRPr="00B06722">
        <w:rPr>
          <w:rFonts w:ascii="Trebuchet MS" w:eastAsiaTheme="minorEastAsia" w:hAnsi="Trebuchet MS" w:cstheme="minorBidi"/>
          <w:sz w:val="22"/>
          <w:szCs w:val="22"/>
        </w:rPr>
        <w:t>valoarea totală a finanțării nerambursabile acordate și intensitatea sprijinului, exprimate atât ca suma concretă, cât și ca procent din totalul cheltuielilor eligibile ale proiectului, precum și valoarea plăților efectuate;</w:t>
      </w:r>
    </w:p>
    <w:p w14:paraId="2FE843A0" w14:textId="77777777" w:rsidR="00043768" w:rsidRPr="00B06722" w:rsidRDefault="00C50F79">
      <w:pPr>
        <w:pStyle w:val="Style15"/>
        <w:numPr>
          <w:ilvl w:val="3"/>
          <w:numId w:val="13"/>
        </w:numPr>
        <w:tabs>
          <w:tab w:val="left" w:pos="426"/>
        </w:tabs>
        <w:spacing w:before="7" w:line="276" w:lineRule="auto"/>
        <w:ind w:left="1134" w:hanging="708"/>
        <w:rPr>
          <w:rFonts w:ascii="Trebuchet MS" w:hAnsi="Trebuchet MS"/>
          <w:sz w:val="22"/>
          <w:szCs w:val="22"/>
        </w:rPr>
      </w:pPr>
      <w:r w:rsidRPr="00B06722">
        <w:rPr>
          <w:rFonts w:ascii="Trebuchet MS" w:eastAsiaTheme="minorEastAsia" w:hAnsi="Trebuchet MS" w:cstheme="minorBidi"/>
          <w:sz w:val="22"/>
          <w:szCs w:val="22"/>
        </w:rPr>
        <w:t>dimensiunea și caracteristicile ale beneficiarilor proiectului;</w:t>
      </w:r>
    </w:p>
    <w:p w14:paraId="7C771E99" w14:textId="77777777" w:rsidR="00043768" w:rsidRPr="00B06722" w:rsidRDefault="00C50F79">
      <w:pPr>
        <w:pStyle w:val="Style15"/>
        <w:numPr>
          <w:ilvl w:val="3"/>
          <w:numId w:val="13"/>
        </w:numPr>
        <w:tabs>
          <w:tab w:val="left" w:pos="426"/>
        </w:tabs>
        <w:spacing w:before="7" w:line="276" w:lineRule="auto"/>
        <w:ind w:left="1134" w:hanging="708"/>
        <w:rPr>
          <w:rFonts w:ascii="Trebuchet MS" w:hAnsi="Trebuchet MS"/>
          <w:sz w:val="22"/>
          <w:szCs w:val="22"/>
        </w:rPr>
      </w:pPr>
      <w:r w:rsidRPr="00B06722">
        <w:rPr>
          <w:rFonts w:ascii="Trebuchet MS" w:eastAsiaTheme="minorEastAsia" w:hAnsi="Trebuchet MS" w:cstheme="minorBidi"/>
          <w:sz w:val="22"/>
          <w:szCs w:val="22"/>
        </w:rPr>
        <w:t>informații privind resursele umane din cadrul proiectului: denumirea postului, timpul de lucru;</w:t>
      </w:r>
    </w:p>
    <w:p w14:paraId="00DDCCBF" w14:textId="77777777" w:rsidR="00043768" w:rsidRPr="00B06722" w:rsidRDefault="00C50F79">
      <w:pPr>
        <w:pStyle w:val="Style15"/>
        <w:numPr>
          <w:ilvl w:val="3"/>
          <w:numId w:val="13"/>
        </w:numPr>
        <w:tabs>
          <w:tab w:val="left" w:pos="426"/>
        </w:tabs>
        <w:spacing w:before="7" w:line="276" w:lineRule="auto"/>
        <w:ind w:left="1134" w:hanging="708"/>
        <w:rPr>
          <w:rFonts w:ascii="Trebuchet MS" w:hAnsi="Trebuchet MS"/>
          <w:sz w:val="22"/>
          <w:szCs w:val="22"/>
        </w:rPr>
      </w:pPr>
      <w:r w:rsidRPr="00B06722">
        <w:rPr>
          <w:rFonts w:ascii="Trebuchet MS" w:eastAsiaTheme="minorEastAsia" w:hAnsi="Trebuchet MS" w:cstheme="minorBidi"/>
          <w:sz w:val="22"/>
          <w:szCs w:val="22"/>
        </w:rPr>
        <w:t>rezultatele estimate și cele realizate ale proiectului, atât cele corespunzătoare obiectivelor, cât și cele corespunzătoare activităților, cu referire la indicatorii stabiliți;</w:t>
      </w:r>
    </w:p>
    <w:p w14:paraId="580463EC" w14:textId="77777777" w:rsidR="00043768" w:rsidRPr="00B06722" w:rsidRDefault="00C50F79">
      <w:pPr>
        <w:pStyle w:val="Style15"/>
        <w:numPr>
          <w:ilvl w:val="3"/>
          <w:numId w:val="13"/>
        </w:numPr>
        <w:tabs>
          <w:tab w:val="left" w:pos="993"/>
        </w:tabs>
        <w:spacing w:before="7" w:line="276" w:lineRule="auto"/>
        <w:ind w:left="1134" w:hanging="708"/>
        <w:rPr>
          <w:rFonts w:ascii="Trebuchet MS" w:hAnsi="Trebuchet MS"/>
          <w:sz w:val="22"/>
          <w:szCs w:val="22"/>
        </w:rPr>
      </w:pPr>
      <w:r w:rsidRPr="00B06722">
        <w:rPr>
          <w:rFonts w:ascii="Trebuchet MS" w:eastAsiaTheme="minorEastAsia" w:hAnsi="Trebuchet MS" w:cstheme="minorBidi"/>
          <w:sz w:val="22"/>
          <w:szCs w:val="22"/>
        </w:rPr>
        <w:t xml:space="preserve">  denumirea furnizorilor de produse, prestatorilor de servicii contractați în cadrul proiectului, precum și obiectul contractului, valoarea acestuia și plățile efectuate;</w:t>
      </w:r>
    </w:p>
    <w:p w14:paraId="3B7A38D7" w14:textId="77777777" w:rsidR="00043768" w:rsidRPr="00B06722" w:rsidRDefault="00C50F79">
      <w:pPr>
        <w:pStyle w:val="Style15"/>
        <w:numPr>
          <w:ilvl w:val="3"/>
          <w:numId w:val="13"/>
        </w:numPr>
        <w:tabs>
          <w:tab w:val="left" w:pos="426"/>
        </w:tabs>
        <w:spacing w:before="7" w:line="276" w:lineRule="auto"/>
        <w:ind w:left="1134" w:hanging="708"/>
        <w:rPr>
          <w:rFonts w:ascii="Trebuchet MS" w:hAnsi="Trebuchet MS"/>
          <w:sz w:val="22"/>
          <w:szCs w:val="22"/>
        </w:rPr>
      </w:pPr>
      <w:r w:rsidRPr="00B06722">
        <w:rPr>
          <w:rFonts w:ascii="Trebuchet MS" w:eastAsiaTheme="minorEastAsia" w:hAnsi="Trebuchet MS" w:cstheme="minorBidi"/>
          <w:sz w:val="22"/>
          <w:szCs w:val="22"/>
        </w:rPr>
        <w:t xml:space="preserve">elemente de sustenabilitate a rezultatelor proiectului respectiv de sustenabilitate a investițiilor în digitalizarea ONG-urilor. </w:t>
      </w:r>
    </w:p>
    <w:p w14:paraId="5AE368D2" w14:textId="77777777" w:rsidR="00043768" w:rsidRPr="00B06722" w:rsidRDefault="00043768">
      <w:pPr>
        <w:spacing w:after="0" w:line="276" w:lineRule="auto"/>
        <w:rPr>
          <w:rFonts w:ascii="Trebuchet MS" w:eastAsia="Times New Roman" w:hAnsi="Trebuchet MS" w:cs="Times New Roman"/>
          <w:lang w:eastAsia="ro-RO"/>
        </w:rPr>
      </w:pPr>
    </w:p>
    <w:p w14:paraId="4060AA49" w14:textId="1BC7A8B7" w:rsidR="00043768" w:rsidRPr="00AA7B00" w:rsidRDefault="00C50F79" w:rsidP="00AA7B00">
      <w:pPr>
        <w:pStyle w:val="ListParagraph"/>
        <w:numPr>
          <w:ilvl w:val="0"/>
          <w:numId w:val="8"/>
        </w:numPr>
        <w:spacing w:after="0" w:line="276" w:lineRule="auto"/>
        <w:jc w:val="both"/>
        <w:rPr>
          <w:rFonts w:ascii="Trebuchet MS" w:eastAsia="Times New Roman" w:hAnsi="Trebuchet MS" w:cs="Times New Roman"/>
          <w:lang w:eastAsia="ro-RO"/>
        </w:rPr>
      </w:pPr>
      <w:r w:rsidRPr="00B06722">
        <w:rPr>
          <w:rFonts w:ascii="Trebuchet MS" w:eastAsiaTheme="minorEastAsia" w:hAnsi="Trebuchet MS"/>
          <w:lang w:eastAsia="ro-RO"/>
        </w:rPr>
        <w:t>Se pot emite ordine de modificare a prevederilor prezentului ghid specific pentru actualizarea cu eventuale modificări legislative aplicabile sau pentru îmbunătățirea procesului de depunere/ verificare. Pentru asigurarea principiului transparenței Ministerul Investițiilor și Proiectelor Europene va publica ordinele de modificare a prezentului ghid pe pagina de internet a autorității.</w:t>
      </w:r>
    </w:p>
    <w:p w14:paraId="57718CBB" w14:textId="77777777" w:rsidR="00043768" w:rsidRPr="00B06722" w:rsidRDefault="00043768">
      <w:pPr>
        <w:pStyle w:val="ListParagraph"/>
        <w:spacing w:after="0" w:line="276" w:lineRule="auto"/>
        <w:jc w:val="both"/>
        <w:rPr>
          <w:rFonts w:ascii="Trebuchet MS" w:eastAsia="Times New Roman" w:hAnsi="Trebuchet MS" w:cs="Times New Roman"/>
          <w:lang w:eastAsia="ro-RO"/>
        </w:rPr>
      </w:pPr>
    </w:p>
    <w:p w14:paraId="3A30D673" w14:textId="77777777" w:rsidR="00043768" w:rsidRPr="00B06722" w:rsidRDefault="00C50F79">
      <w:pPr>
        <w:pStyle w:val="Heading1"/>
        <w:numPr>
          <w:ilvl w:val="0"/>
          <w:numId w:val="23"/>
        </w:numPr>
        <w:spacing w:after="0" w:line="276" w:lineRule="auto"/>
        <w:rPr>
          <w:sz w:val="22"/>
          <w:szCs w:val="22"/>
        </w:rPr>
      </w:pPr>
      <w:bookmarkStart w:id="72" w:name="_Toc165028560"/>
      <w:r w:rsidRPr="00B06722">
        <w:rPr>
          <w:rFonts w:eastAsiaTheme="minorEastAsia" w:cstheme="minorBidi"/>
          <w:sz w:val="22"/>
          <w:szCs w:val="22"/>
        </w:rPr>
        <w:t>PREVENIREA NEREGULILOR GRAVE, A DUBLEI FINANȚĂRI</w:t>
      </w:r>
      <w:bookmarkEnd w:id="72"/>
    </w:p>
    <w:p w14:paraId="7E9FBE8F" w14:textId="77777777" w:rsidR="00043768" w:rsidRPr="00B06722" w:rsidRDefault="00043768">
      <w:pPr>
        <w:spacing w:after="0" w:line="276" w:lineRule="auto"/>
        <w:contextualSpacing/>
        <w:rPr>
          <w:rFonts w:ascii="Trebuchet MS" w:hAnsi="Trebuchet MS"/>
          <w:i/>
        </w:rPr>
      </w:pPr>
    </w:p>
    <w:p w14:paraId="515E6A69" w14:textId="77777777" w:rsidR="00043768" w:rsidRPr="00B06722" w:rsidRDefault="00C50F79">
      <w:pPr>
        <w:spacing w:after="0" w:line="276" w:lineRule="auto"/>
        <w:jc w:val="both"/>
        <w:rPr>
          <w:rFonts w:ascii="Trebuchet MS" w:hAnsi="Trebuchet MS"/>
          <w:b/>
        </w:rPr>
      </w:pPr>
      <w:r w:rsidRPr="00B06722">
        <w:rPr>
          <w:rFonts w:ascii="Trebuchet MS" w:eastAsiaTheme="minorEastAsia" w:hAnsi="Trebuchet MS"/>
        </w:rPr>
        <w:t xml:space="preserve">(1) MIPE are dreptul să ia măsurile legale, adecvate pentru prevenirea, depistarea, constatarea  și corectarea efectelor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  În acest sens, solicitantul va completa și depune Anexa 12 - </w:t>
      </w:r>
      <w:r w:rsidRPr="00B06722">
        <w:rPr>
          <w:rFonts w:ascii="Trebuchet MS" w:eastAsiaTheme="minorEastAsia" w:hAnsi="Trebuchet MS"/>
          <w:b/>
          <w:i/>
        </w:rPr>
        <w:t>Declarație privind evitarea conflictelor de interese, a fraudei, corupției și a dublei finanțări</w:t>
      </w:r>
      <w:r w:rsidRPr="00B06722">
        <w:rPr>
          <w:rFonts w:ascii="Trebuchet MS" w:eastAsiaTheme="minorEastAsia" w:hAnsi="Trebuchet MS"/>
          <w:b/>
        </w:rPr>
        <w:t>.</w:t>
      </w:r>
    </w:p>
    <w:p w14:paraId="2E251EBA" w14:textId="77777777" w:rsidR="00043768" w:rsidRPr="00B06722" w:rsidRDefault="00043768">
      <w:pPr>
        <w:spacing w:after="0" w:line="276" w:lineRule="auto"/>
        <w:contextualSpacing/>
        <w:rPr>
          <w:rFonts w:ascii="Trebuchet MS" w:hAnsi="Trebuchet MS"/>
          <w:i/>
        </w:rPr>
      </w:pPr>
    </w:p>
    <w:p w14:paraId="6118A494" w14:textId="77777777" w:rsidR="00043768" w:rsidRPr="00B06722" w:rsidRDefault="00C50F79">
      <w:pPr>
        <w:pStyle w:val="Heading1"/>
        <w:numPr>
          <w:ilvl w:val="0"/>
          <w:numId w:val="23"/>
        </w:numPr>
        <w:spacing w:after="0" w:line="276" w:lineRule="auto"/>
        <w:rPr>
          <w:sz w:val="22"/>
          <w:szCs w:val="22"/>
        </w:rPr>
      </w:pPr>
      <w:bookmarkStart w:id="73" w:name="_Toc165028561"/>
      <w:r w:rsidRPr="00B06722">
        <w:rPr>
          <w:rFonts w:eastAsiaTheme="minorEastAsia" w:cstheme="minorBidi"/>
          <w:sz w:val="22"/>
          <w:szCs w:val="22"/>
        </w:rPr>
        <w:t>RESPECTAREA PRINCIPIULUI „DE A NU PREJUDICIA ÎN MOD SEMNIFICATIV (DNSH)”</w:t>
      </w:r>
      <w:bookmarkEnd w:id="73"/>
    </w:p>
    <w:p w14:paraId="096EA7E6" w14:textId="77777777" w:rsidR="00043768" w:rsidRPr="00B06722" w:rsidRDefault="00043768">
      <w:pPr>
        <w:spacing w:after="0" w:line="276" w:lineRule="auto"/>
        <w:contextualSpacing/>
        <w:jc w:val="both"/>
        <w:rPr>
          <w:rFonts w:ascii="Trebuchet MS" w:hAnsi="Trebuchet MS"/>
          <w:i/>
        </w:rPr>
      </w:pPr>
    </w:p>
    <w:p w14:paraId="752BC5C5"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(1) Solicitantul va declara respectarea obligațiilor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w:t>
      </w:r>
    </w:p>
    <w:p w14:paraId="2B4EFEA5" w14:textId="5D3C13CC"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xml:space="preserve">(2) În vederea respectării principiului de la alin.(1), echipamentele  hardware TIC, alte dispozitive și echipamente achiziționate prin proiect trebuie să respecte prevederile din Anexa 13 - </w:t>
      </w:r>
      <w:r w:rsidRPr="00B06722">
        <w:rPr>
          <w:rFonts w:ascii="Trebuchet MS" w:eastAsiaTheme="minorEastAsia" w:hAnsi="Trebuchet MS"/>
          <w:b/>
          <w:i/>
        </w:rPr>
        <w:t>Declarație privind respectarea principiului DNSH însoțită de autoevaluarea privind respectarea principiului DNSH.</w:t>
      </w:r>
    </w:p>
    <w:p w14:paraId="108BBEF6"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(3) Solicitantul, pentru a îndeplini conformitatea cu Orientările tehnice DNSH (2021/C58/01), va prezenta în Cererea de finanțare orice riscuri potențiale care pot decurge pentru mediu și care sunt metodele de abordare a acestora.</w:t>
      </w:r>
    </w:p>
    <w:p w14:paraId="5C298DA0" w14:textId="77777777" w:rsidR="00043768" w:rsidRPr="00B06722" w:rsidRDefault="00043768">
      <w:pPr>
        <w:spacing w:after="0" w:line="276" w:lineRule="auto"/>
        <w:contextualSpacing/>
        <w:rPr>
          <w:rFonts w:ascii="Trebuchet MS" w:hAnsi="Trebuchet MS"/>
          <w:i/>
        </w:rPr>
      </w:pPr>
    </w:p>
    <w:p w14:paraId="412B1E0C" w14:textId="77777777" w:rsidR="00043768" w:rsidRPr="00B06722" w:rsidRDefault="00C50F79">
      <w:pPr>
        <w:pStyle w:val="Heading1"/>
        <w:numPr>
          <w:ilvl w:val="0"/>
          <w:numId w:val="23"/>
        </w:numPr>
        <w:spacing w:after="0" w:line="276" w:lineRule="auto"/>
        <w:rPr>
          <w:sz w:val="22"/>
          <w:szCs w:val="22"/>
        </w:rPr>
      </w:pPr>
      <w:r w:rsidRPr="00B06722">
        <w:rPr>
          <w:rFonts w:eastAsiaTheme="minorEastAsia" w:cstheme="minorBidi"/>
          <w:sz w:val="22"/>
          <w:szCs w:val="22"/>
        </w:rPr>
        <w:t xml:space="preserve"> </w:t>
      </w:r>
      <w:bookmarkStart w:id="74" w:name="_Toc165028562"/>
      <w:r w:rsidRPr="00B06722">
        <w:rPr>
          <w:rFonts w:eastAsiaTheme="minorEastAsia" w:cstheme="minorBidi"/>
          <w:sz w:val="22"/>
          <w:szCs w:val="22"/>
        </w:rPr>
        <w:t>BENEFICIARUL REAL</w:t>
      </w:r>
      <w:bookmarkEnd w:id="74"/>
    </w:p>
    <w:p w14:paraId="2E2C93EB" w14:textId="77777777" w:rsidR="00043768" w:rsidRPr="00B06722" w:rsidRDefault="00043768">
      <w:pPr>
        <w:spacing w:after="0" w:line="276" w:lineRule="auto"/>
        <w:jc w:val="both"/>
        <w:rPr>
          <w:rFonts w:ascii="Trebuchet MS" w:hAnsi="Trebuchet MS"/>
        </w:rPr>
      </w:pPr>
    </w:p>
    <w:p w14:paraId="7F3364E0"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Beneficiarii au obligația de a asigura și a menține o pistă de audit adecvată până la nivelul beneficiarilor și beneficiarilor reali, precum și securitatea datelor utilizate în exercitarea obligațiilor asumate prin prezentul Contract de finanțare;</w:t>
      </w:r>
    </w:p>
    <w:p w14:paraId="71B1E2A7" w14:textId="2CD2DA0F"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 xml:space="preserve">Beneficiarii au obligația de a transmite datele și informațiile cu privire la beneficiarii reali ai fondurilor alocate din PNRR, </w:t>
      </w:r>
      <w:r w:rsidR="0071362A" w:rsidRPr="00B06722">
        <w:rPr>
          <w:rFonts w:ascii="Trebuchet MS" w:eastAsiaTheme="minorEastAsia" w:hAnsi="Trebuchet MS"/>
        </w:rPr>
        <w:t>conform</w:t>
      </w:r>
      <w:r w:rsidRPr="00B06722">
        <w:rPr>
          <w:rFonts w:ascii="Trebuchet MS" w:eastAsiaTheme="minorEastAsia" w:hAnsi="Trebuchet MS"/>
        </w:rPr>
        <w:t xml:space="preserve"> prevederilor Directivei (UE) 2015/849 a Parlamentului European și a Consiliului din 20 mai 2015 privind prevenirea utilizării sistemului financiar în scopul spălării banilor sau finanțării terorismului, de modificare a Regulamentului (UE) 648/2012 al Parlamentului European și al Consiliului și de abrogare a Directivei 2005/60/CE a Parlamentului European și al Consiliului și a Directivei 2006/70/CE a Comisiei, atât în faza depunerii aplicațiilor de finanțare, cât și la faza implementării proiectelor, ori înaintea semnării contractelor de achiziție publică și a contractelor comerciale. Beneficiarii au obligația actualizării informațiilor de fiecare dată când are loc o modificare a acestora, sub rezerva aplicării sancțiunilor contravenționale, </w:t>
      </w:r>
      <w:r w:rsidR="0071362A" w:rsidRPr="00B06722">
        <w:rPr>
          <w:rFonts w:ascii="Trebuchet MS" w:eastAsiaTheme="minorEastAsia" w:hAnsi="Trebuchet MS"/>
        </w:rPr>
        <w:t>conform</w:t>
      </w:r>
      <w:r w:rsidRPr="00B06722">
        <w:rPr>
          <w:rFonts w:ascii="Trebuchet MS" w:eastAsiaTheme="minorEastAsia" w:hAnsi="Trebuchet MS"/>
        </w:rPr>
        <w:t xml:space="preserve"> prevederilor art</w:t>
      </w:r>
      <w:r w:rsidR="0071362A">
        <w:rPr>
          <w:rFonts w:ascii="Trebuchet MS" w:eastAsiaTheme="minorEastAsia" w:hAnsi="Trebuchet MS"/>
        </w:rPr>
        <w:t>.</w:t>
      </w:r>
      <w:r w:rsidRPr="00B06722">
        <w:rPr>
          <w:rFonts w:ascii="Trebuchet MS" w:eastAsiaTheme="minorEastAsia" w:hAnsi="Trebuchet MS"/>
        </w:rPr>
        <w:t xml:space="preserve"> 56 și 57 din Legea 129/2019 pentru prevenirea și combaterea spălării banilor și finanțării terorismului, modificată și completată prin legea 315/2021.</w:t>
      </w:r>
    </w:p>
    <w:p w14:paraId="5051157B" w14:textId="77777777" w:rsidR="00043768" w:rsidRPr="00B06722" w:rsidRDefault="00C50F79">
      <w:pPr>
        <w:spacing w:after="0" w:line="276" w:lineRule="auto"/>
        <w:jc w:val="both"/>
        <w:rPr>
          <w:rFonts w:ascii="Trebuchet MS" w:hAnsi="Trebuchet MS"/>
        </w:rPr>
      </w:pPr>
      <w:r w:rsidRPr="00B06722">
        <w:rPr>
          <w:rFonts w:ascii="Trebuchet MS" w:eastAsiaTheme="minorEastAsia" w:hAnsi="Trebuchet MS"/>
        </w:rPr>
        <w:t>De asemenea, beneficiarilor le revin următoarele obligații:</w:t>
      </w:r>
    </w:p>
    <w:p w14:paraId="51B1F06A" w14:textId="42C9F125" w:rsidR="00043768" w:rsidRPr="00B06722" w:rsidRDefault="00C50F79">
      <w:pPr>
        <w:pStyle w:val="ListParagraph"/>
        <w:numPr>
          <w:ilvl w:val="0"/>
          <w:numId w:val="36"/>
        </w:numPr>
        <w:spacing w:after="0" w:line="276" w:lineRule="auto"/>
        <w:jc w:val="both"/>
        <w:rPr>
          <w:rFonts w:ascii="Trebuchet MS" w:hAnsi="Trebuchet MS"/>
        </w:rPr>
      </w:pPr>
      <w:r w:rsidRPr="00B06722">
        <w:rPr>
          <w:rFonts w:ascii="Trebuchet MS" w:eastAsiaTheme="minorEastAsia" w:hAnsi="Trebuchet MS"/>
        </w:rPr>
        <w:t xml:space="preserve">să solicite contractanților/subcontractanților/terților o declarație pe proprie răspundere, conform prevederilor art. 326 din Codul Penal privind falsul în declarații, </w:t>
      </w:r>
      <w:r w:rsidRPr="00B06722">
        <w:rPr>
          <w:rFonts w:ascii="Trebuchet MS" w:eastAsiaTheme="minorEastAsia" w:hAnsi="Trebuchet MS"/>
        </w:rPr>
        <w:lastRenderedPageBreak/>
        <w:t>ce va conține datele despre beneficiarii reali. Declarația va fi solicitată cu titlu obligatoriu înaintea semnării contractelor de achiziție;</w:t>
      </w:r>
    </w:p>
    <w:p w14:paraId="3260FF74" w14:textId="658664E5" w:rsidR="00043768" w:rsidRPr="00B06722" w:rsidRDefault="00C50F79">
      <w:pPr>
        <w:pStyle w:val="ListParagraph"/>
        <w:numPr>
          <w:ilvl w:val="0"/>
          <w:numId w:val="36"/>
        </w:numPr>
        <w:spacing w:after="0" w:line="276" w:lineRule="auto"/>
        <w:jc w:val="both"/>
        <w:rPr>
          <w:rFonts w:ascii="Trebuchet MS" w:hAnsi="Trebuchet MS"/>
        </w:rPr>
      </w:pPr>
      <w:r w:rsidRPr="00B06722">
        <w:rPr>
          <w:rFonts w:ascii="Trebuchet MS" w:eastAsiaTheme="minorEastAsia" w:hAnsi="Trebuchet MS"/>
        </w:rPr>
        <w:t>să se asigure că declarația privind informațiile privind beneficiarul real este transmisă de către contractanți/subcontractanți/terți la Oficiul Național al Registrului Comerțului (ONRC), conform cadrului legal incident înainte de semnarea contractelor de achiziție</w:t>
      </w:r>
      <w:r w:rsidR="009A48B4">
        <w:rPr>
          <w:rFonts w:ascii="Trebuchet MS" w:eastAsiaTheme="minorEastAsia" w:hAnsi="Trebuchet MS"/>
        </w:rPr>
        <w:t>;</w:t>
      </w:r>
    </w:p>
    <w:p w14:paraId="4E34E306" w14:textId="05A2FA8F" w:rsidR="00043768" w:rsidRPr="00B06722" w:rsidRDefault="00C50F79">
      <w:pPr>
        <w:pStyle w:val="ListParagraph"/>
        <w:numPr>
          <w:ilvl w:val="0"/>
          <w:numId w:val="36"/>
        </w:numPr>
        <w:spacing w:after="0" w:line="276" w:lineRule="auto"/>
        <w:jc w:val="both"/>
        <w:rPr>
          <w:rFonts w:ascii="Trebuchet MS" w:hAnsi="Trebuchet MS"/>
        </w:rPr>
      </w:pPr>
      <w:r w:rsidRPr="00B06722">
        <w:rPr>
          <w:rFonts w:ascii="Trebuchet MS" w:eastAsiaTheme="minorEastAsia" w:hAnsi="Trebuchet MS"/>
        </w:rPr>
        <w:t xml:space="preserve">În cazul în care ofertantul declarat </w:t>
      </w:r>
      <w:r w:rsidR="0071362A" w:rsidRPr="00B06722">
        <w:rPr>
          <w:rFonts w:ascii="Trebuchet MS" w:eastAsiaTheme="minorEastAsia" w:hAnsi="Trebuchet MS"/>
        </w:rPr>
        <w:t>câștigător</w:t>
      </w:r>
      <w:r w:rsidRPr="00B06722">
        <w:rPr>
          <w:rFonts w:ascii="Trebuchet MS" w:eastAsiaTheme="minorEastAsia" w:hAnsi="Trebuchet MS"/>
        </w:rPr>
        <w:t xml:space="preserve"> are in structura acționariatului entități juridice străine, declarația privind beneficiarii reali trebuie să conțină datele acelor entități ce au o participare de peste 25%, pană la identificarea persoanei fizice ce deține părțile sociale ale acestora (cel puțin numele, prenumele și data nașterii), în conformitate cu prevederile  Legii nr. 129/11 iulie 2019 pentru prevenirea și combaterea spălării banilor și finanțării terorismului cu modificările și completările ulterioare;</w:t>
      </w:r>
    </w:p>
    <w:p w14:paraId="5DF64DDF" w14:textId="64D065D4" w:rsidR="00043768" w:rsidRPr="00B06722" w:rsidRDefault="00C50F79">
      <w:pPr>
        <w:pStyle w:val="ListParagraph"/>
        <w:numPr>
          <w:ilvl w:val="0"/>
          <w:numId w:val="36"/>
        </w:numPr>
        <w:spacing w:after="0" w:line="276" w:lineRule="auto"/>
        <w:jc w:val="both"/>
        <w:rPr>
          <w:rFonts w:ascii="Trebuchet MS" w:hAnsi="Trebuchet MS"/>
        </w:rPr>
      </w:pPr>
      <w:r w:rsidRPr="00B06722">
        <w:rPr>
          <w:rFonts w:ascii="Trebuchet MS" w:eastAsiaTheme="minorEastAsia" w:hAnsi="Trebuchet MS"/>
        </w:rPr>
        <w:t xml:space="preserve">să prevadă în cadrul contractelor de achiziție ce vor fi încheiate de aceștia, clauze specifice prin care se instituie obligația contractanților/subcontractanților/terților de actualizare a datelor și informațiilor privind beneficiarul real, în mod regulat, de fiecare dată </w:t>
      </w:r>
      <w:r w:rsidR="0071362A" w:rsidRPr="00B06722">
        <w:rPr>
          <w:rFonts w:ascii="Trebuchet MS" w:eastAsiaTheme="minorEastAsia" w:hAnsi="Trebuchet MS"/>
        </w:rPr>
        <w:t>când</w:t>
      </w:r>
      <w:r w:rsidRPr="00B06722">
        <w:rPr>
          <w:rFonts w:ascii="Trebuchet MS" w:eastAsiaTheme="minorEastAsia" w:hAnsi="Trebuchet MS"/>
        </w:rPr>
        <w:t xml:space="preserve"> are loc o modificare a acestora, pană la încetarea relațiilor contractuale, sub rezerva aplicării </w:t>
      </w:r>
      <w:r w:rsidR="0071362A" w:rsidRPr="00B06722">
        <w:rPr>
          <w:rFonts w:ascii="Trebuchet MS" w:eastAsiaTheme="minorEastAsia" w:hAnsi="Trebuchet MS"/>
        </w:rPr>
        <w:t>secțiunilor</w:t>
      </w:r>
      <w:r w:rsidRPr="00B06722">
        <w:rPr>
          <w:rFonts w:ascii="Trebuchet MS" w:eastAsiaTheme="minorEastAsia" w:hAnsi="Trebuchet MS"/>
        </w:rPr>
        <w:t xml:space="preserve"> legale;</w:t>
      </w:r>
    </w:p>
    <w:p w14:paraId="4D16450B" w14:textId="77777777" w:rsidR="00043768" w:rsidRPr="00B06722" w:rsidRDefault="00C50F79">
      <w:pPr>
        <w:pStyle w:val="ListParagraph"/>
        <w:numPr>
          <w:ilvl w:val="0"/>
          <w:numId w:val="36"/>
        </w:numPr>
        <w:spacing w:after="0" w:line="276" w:lineRule="auto"/>
        <w:jc w:val="both"/>
        <w:rPr>
          <w:rFonts w:ascii="Trebuchet MS" w:hAnsi="Trebuchet MS"/>
        </w:rPr>
      </w:pPr>
      <w:r w:rsidRPr="00B06722">
        <w:rPr>
          <w:rFonts w:ascii="Trebuchet MS" w:eastAsiaTheme="minorEastAsia" w:hAnsi="Trebuchet MS"/>
        </w:rPr>
        <w:t>să asigure furnizarea datelor și informațiilor actualizate cu privire la beneficiarii reali ai fondurilor alocate din PNRR, ulterior fiecărei modificări intervenite, către MIPE și autoritățile competente/entitățile raportoare;</w:t>
      </w:r>
    </w:p>
    <w:p w14:paraId="6A639973" w14:textId="77777777" w:rsidR="00043768" w:rsidRPr="00B06722" w:rsidRDefault="00C50F79">
      <w:pPr>
        <w:pStyle w:val="ListParagraph"/>
        <w:numPr>
          <w:ilvl w:val="0"/>
          <w:numId w:val="36"/>
        </w:numPr>
        <w:spacing w:after="0" w:line="276" w:lineRule="auto"/>
        <w:jc w:val="both"/>
        <w:rPr>
          <w:rFonts w:ascii="Trebuchet MS" w:hAnsi="Trebuchet MS"/>
        </w:rPr>
      </w:pPr>
      <w:r w:rsidRPr="00B06722">
        <w:rPr>
          <w:rFonts w:ascii="Trebuchet MS" w:eastAsiaTheme="minorEastAsia" w:hAnsi="Trebuchet MS"/>
        </w:rPr>
        <w:t>să se informeze permanent asupra elementelor de noutate privind utilizarea modulelor aferente sistemului informatic de management al PNRR, pe site-ul oficial al Ministerului Investițiilor și Proiectelor Europene.</w:t>
      </w:r>
    </w:p>
    <w:p w14:paraId="0A02C48C" w14:textId="77777777" w:rsidR="00043768" w:rsidRPr="00B06722" w:rsidRDefault="00043768">
      <w:pPr>
        <w:spacing w:after="0" w:line="276" w:lineRule="auto"/>
        <w:jc w:val="both"/>
        <w:rPr>
          <w:rFonts w:ascii="Trebuchet MS" w:eastAsia="Times New Roman" w:hAnsi="Trebuchet MS" w:cs="Times New Roman"/>
        </w:rPr>
      </w:pPr>
    </w:p>
    <w:p w14:paraId="273AD453" w14:textId="77777777" w:rsidR="00043768" w:rsidRPr="00B06722" w:rsidRDefault="00043768">
      <w:pPr>
        <w:spacing w:after="0" w:line="276" w:lineRule="auto"/>
        <w:jc w:val="both"/>
        <w:rPr>
          <w:rFonts w:ascii="Trebuchet MS" w:hAnsi="Trebuchet MS" w:cs="Times New Roman"/>
          <w:bCs/>
          <w:i/>
          <w:iCs/>
        </w:rPr>
      </w:pPr>
    </w:p>
    <w:p w14:paraId="16F0471A" w14:textId="77777777" w:rsidR="00043768" w:rsidRPr="00B06722" w:rsidRDefault="00C50F79">
      <w:pPr>
        <w:pStyle w:val="Heading1"/>
        <w:numPr>
          <w:ilvl w:val="0"/>
          <w:numId w:val="23"/>
        </w:numPr>
        <w:spacing w:after="0" w:line="276" w:lineRule="auto"/>
        <w:rPr>
          <w:sz w:val="22"/>
          <w:szCs w:val="22"/>
        </w:rPr>
      </w:pPr>
      <w:r w:rsidRPr="00B06722">
        <w:rPr>
          <w:rFonts w:eastAsiaTheme="minorEastAsia" w:cstheme="minorBidi"/>
          <w:sz w:val="22"/>
          <w:szCs w:val="22"/>
        </w:rPr>
        <w:t xml:space="preserve"> </w:t>
      </w:r>
      <w:bookmarkStart w:id="75" w:name="_Toc165028563"/>
      <w:r w:rsidRPr="00B06722">
        <w:rPr>
          <w:rFonts w:eastAsiaTheme="minorEastAsia" w:cstheme="minorBidi"/>
          <w:sz w:val="22"/>
          <w:szCs w:val="22"/>
        </w:rPr>
        <w:t>CONTRIBUȚIA INVESTIȚIEI LA OBIECTIVELE ASUMATE PENTRU REALIZAREA INDICATORILOR DIN DOMENIUL CLIMEI ȘI DIN DOMENIUL DIGITAL</w:t>
      </w:r>
      <w:bookmarkEnd w:id="75"/>
    </w:p>
    <w:p w14:paraId="1AE466D9" w14:textId="77777777" w:rsidR="00043768" w:rsidRPr="00B06722" w:rsidRDefault="00043768">
      <w:pPr>
        <w:spacing w:after="0" w:line="276" w:lineRule="auto"/>
        <w:contextualSpacing/>
        <w:jc w:val="both"/>
        <w:rPr>
          <w:rFonts w:ascii="Trebuchet MS" w:hAnsi="Trebuchet MS"/>
          <w:i/>
        </w:rPr>
      </w:pPr>
    </w:p>
    <w:p w14:paraId="474A415D"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Reformele și investițiile legate de transformarea digitală prevăzute în PNRR abordează o gamă largă de provocări cu care se confruntă România în acest domeniu. România ocupă unul dintre ultimele locuri în cadrul DESI în ceea ce privește capitalul uman, integrarea tehnologiei digitale în cadrul întreprinderilor și serviciile publice digitale, precum și în ceea ce privește utilizarea serviciilor de internet, aspecte corelate cu nivelul de competențe. Astfel, planul vizează în mod corect aceste domenii și își propune să reducă sau să elimine decalajele în comparație cu media UE.</w:t>
      </w:r>
    </w:p>
    <w:p w14:paraId="06BA5EE9" w14:textId="77777777" w:rsidR="00043768" w:rsidRPr="00B06722" w:rsidRDefault="00043768">
      <w:pPr>
        <w:spacing w:after="0" w:line="276" w:lineRule="auto"/>
        <w:jc w:val="both"/>
        <w:rPr>
          <w:rFonts w:ascii="Trebuchet MS" w:hAnsi="Trebuchet MS" w:cs="Times New Roman"/>
        </w:rPr>
      </w:pPr>
    </w:p>
    <w:p w14:paraId="36D7C71E" w14:textId="77777777" w:rsidR="00043768" w:rsidRPr="00B06722" w:rsidRDefault="00C50F79">
      <w:pPr>
        <w:spacing w:after="0" w:line="276" w:lineRule="auto"/>
        <w:jc w:val="both"/>
        <w:rPr>
          <w:rFonts w:ascii="Trebuchet MS" w:hAnsi="Trebuchet MS" w:cs="Times New Roman"/>
        </w:rPr>
      </w:pPr>
      <w:r w:rsidRPr="00B06722">
        <w:rPr>
          <w:rFonts w:ascii="Trebuchet MS" w:eastAsiaTheme="minorEastAsia" w:hAnsi="Trebuchet MS"/>
        </w:rPr>
        <w:t>Toate investițiile finanțate prin prezentul apel vor viza transformarea digitală a organizațiilor neguvernamentale.</w:t>
      </w:r>
    </w:p>
    <w:p w14:paraId="0EFEA5C4" w14:textId="7BCD94E2" w:rsidR="00043768" w:rsidRDefault="00043768">
      <w:pPr>
        <w:spacing w:after="0" w:line="276" w:lineRule="auto"/>
        <w:contextualSpacing/>
        <w:jc w:val="both"/>
        <w:rPr>
          <w:rFonts w:ascii="Trebuchet MS" w:hAnsi="Trebuchet MS"/>
          <w:i/>
        </w:rPr>
      </w:pPr>
    </w:p>
    <w:p w14:paraId="18D59319" w14:textId="5478D643" w:rsidR="00905A11" w:rsidRDefault="00905A11">
      <w:pPr>
        <w:spacing w:after="0" w:line="276" w:lineRule="auto"/>
        <w:contextualSpacing/>
        <w:jc w:val="both"/>
        <w:rPr>
          <w:rFonts w:ascii="Trebuchet MS" w:hAnsi="Trebuchet MS"/>
          <w:i/>
        </w:rPr>
      </w:pPr>
    </w:p>
    <w:p w14:paraId="3AC09A50" w14:textId="3F4933EF" w:rsidR="00905A11" w:rsidRDefault="00905A11">
      <w:pPr>
        <w:spacing w:after="0" w:line="276" w:lineRule="auto"/>
        <w:contextualSpacing/>
        <w:jc w:val="both"/>
        <w:rPr>
          <w:rFonts w:ascii="Trebuchet MS" w:hAnsi="Trebuchet MS"/>
          <w:i/>
        </w:rPr>
      </w:pPr>
    </w:p>
    <w:p w14:paraId="765A27C5" w14:textId="7BB4A97F" w:rsidR="00C2035C" w:rsidRDefault="00C2035C">
      <w:pPr>
        <w:spacing w:after="0" w:line="276" w:lineRule="auto"/>
        <w:contextualSpacing/>
        <w:jc w:val="both"/>
        <w:rPr>
          <w:rFonts w:ascii="Trebuchet MS" w:hAnsi="Trebuchet MS"/>
          <w:i/>
        </w:rPr>
      </w:pPr>
    </w:p>
    <w:p w14:paraId="5CD773EE" w14:textId="508768F9" w:rsidR="00C2035C" w:rsidRDefault="00C2035C">
      <w:pPr>
        <w:spacing w:after="0" w:line="276" w:lineRule="auto"/>
        <w:contextualSpacing/>
        <w:jc w:val="both"/>
        <w:rPr>
          <w:rFonts w:ascii="Trebuchet MS" w:hAnsi="Trebuchet MS"/>
          <w:i/>
        </w:rPr>
      </w:pPr>
    </w:p>
    <w:p w14:paraId="75D2E76E" w14:textId="37055209" w:rsidR="00C2035C" w:rsidRDefault="00C2035C">
      <w:pPr>
        <w:spacing w:after="0" w:line="276" w:lineRule="auto"/>
        <w:contextualSpacing/>
        <w:jc w:val="both"/>
        <w:rPr>
          <w:rFonts w:ascii="Trebuchet MS" w:hAnsi="Trebuchet MS"/>
          <w:i/>
        </w:rPr>
      </w:pPr>
    </w:p>
    <w:p w14:paraId="6228EC79" w14:textId="77777777" w:rsidR="00C2035C" w:rsidRDefault="00C2035C">
      <w:pPr>
        <w:spacing w:after="0" w:line="276" w:lineRule="auto"/>
        <w:contextualSpacing/>
        <w:jc w:val="both"/>
        <w:rPr>
          <w:rFonts w:ascii="Trebuchet MS" w:hAnsi="Trebuchet MS"/>
          <w:i/>
        </w:rPr>
      </w:pPr>
    </w:p>
    <w:p w14:paraId="5A406A78" w14:textId="74417135" w:rsidR="00905A11" w:rsidRDefault="00905A11">
      <w:pPr>
        <w:spacing w:after="0" w:line="276" w:lineRule="auto"/>
        <w:contextualSpacing/>
        <w:jc w:val="both"/>
        <w:rPr>
          <w:rFonts w:ascii="Trebuchet MS" w:hAnsi="Trebuchet MS"/>
          <w:i/>
        </w:rPr>
      </w:pPr>
    </w:p>
    <w:p w14:paraId="0DA0E283" w14:textId="77777777" w:rsidR="00905A11" w:rsidRPr="00B06722" w:rsidRDefault="00905A11">
      <w:pPr>
        <w:spacing w:after="0" w:line="276" w:lineRule="auto"/>
        <w:contextualSpacing/>
        <w:jc w:val="both"/>
        <w:rPr>
          <w:rFonts w:ascii="Trebuchet MS" w:hAnsi="Trebuchet MS"/>
          <w:i/>
        </w:rPr>
      </w:pPr>
    </w:p>
    <w:p w14:paraId="5A29F7D7" w14:textId="77777777" w:rsidR="00043768" w:rsidRPr="00B06722" w:rsidRDefault="00043768">
      <w:pPr>
        <w:spacing w:after="0" w:line="276" w:lineRule="auto"/>
        <w:contextualSpacing/>
        <w:jc w:val="both"/>
        <w:rPr>
          <w:rFonts w:ascii="Trebuchet MS" w:hAnsi="Trebuchet MS"/>
          <w:i/>
        </w:rPr>
      </w:pPr>
    </w:p>
    <w:p w14:paraId="1715D052" w14:textId="77777777" w:rsidR="00043768" w:rsidRPr="00B06722" w:rsidRDefault="00C50F79">
      <w:pPr>
        <w:pStyle w:val="Heading1"/>
        <w:numPr>
          <w:ilvl w:val="0"/>
          <w:numId w:val="23"/>
        </w:numPr>
        <w:spacing w:after="0" w:line="276" w:lineRule="auto"/>
        <w:rPr>
          <w:sz w:val="22"/>
          <w:szCs w:val="22"/>
        </w:rPr>
      </w:pPr>
      <w:bookmarkStart w:id="76" w:name="_Toc165028564"/>
      <w:r w:rsidRPr="00B06722">
        <w:rPr>
          <w:rFonts w:eastAsiaTheme="minorEastAsia" w:cstheme="minorBidi"/>
          <w:sz w:val="22"/>
          <w:szCs w:val="22"/>
        </w:rPr>
        <w:t>ANEXE</w:t>
      </w:r>
      <w:bookmarkEnd w:id="76"/>
    </w:p>
    <w:p w14:paraId="3AE58BC4" w14:textId="77777777" w:rsidR="00043768" w:rsidRPr="00B06722" w:rsidRDefault="00043768">
      <w:pPr>
        <w:pStyle w:val="ListParagraph"/>
        <w:spacing w:after="0" w:line="276" w:lineRule="auto"/>
        <w:ind w:left="1509"/>
        <w:jc w:val="both"/>
        <w:rPr>
          <w:rFonts w:ascii="Trebuchet MS" w:eastAsia="Times New Roman" w:hAnsi="Trebuchet MS" w:cs="Times New Roman"/>
        </w:rPr>
      </w:pPr>
    </w:p>
    <w:tbl>
      <w:tblPr>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043768" w:rsidRPr="00B06722" w14:paraId="301BD9E0" w14:textId="77777777">
        <w:tc>
          <w:tcPr>
            <w:tcW w:w="1711" w:type="dxa"/>
            <w:shd w:val="clear" w:color="auto" w:fill="auto"/>
          </w:tcPr>
          <w:p w14:paraId="132FBDF7" w14:textId="77777777" w:rsidR="00043768" w:rsidRPr="00B06722" w:rsidRDefault="00C50F79">
            <w:pPr>
              <w:spacing w:after="0" w:line="276" w:lineRule="auto"/>
              <w:rPr>
                <w:rFonts w:ascii="Trebuchet MS" w:hAnsi="Trebuchet MS"/>
              </w:rPr>
            </w:pPr>
            <w:r w:rsidRPr="00B06722">
              <w:rPr>
                <w:rFonts w:ascii="Trebuchet MS" w:hAnsi="Trebuchet MS"/>
              </w:rPr>
              <w:t>Anexa 1</w:t>
            </w:r>
          </w:p>
        </w:tc>
        <w:tc>
          <w:tcPr>
            <w:tcW w:w="7099" w:type="dxa"/>
            <w:shd w:val="clear" w:color="auto" w:fill="auto"/>
          </w:tcPr>
          <w:p w14:paraId="29976574" w14:textId="77777777" w:rsidR="00043768" w:rsidRPr="00B06722" w:rsidRDefault="00C50F79">
            <w:pPr>
              <w:spacing w:after="0" w:line="276" w:lineRule="auto"/>
              <w:rPr>
                <w:rFonts w:ascii="Trebuchet MS" w:hAnsi="Trebuchet MS"/>
              </w:rPr>
            </w:pPr>
            <w:r w:rsidRPr="00B06722">
              <w:rPr>
                <w:rFonts w:ascii="Trebuchet MS" w:hAnsi="Trebuchet MS"/>
              </w:rPr>
              <w:t>Cererea de finanțare</w:t>
            </w:r>
          </w:p>
        </w:tc>
      </w:tr>
      <w:tr w:rsidR="00043768" w:rsidRPr="00B06722" w14:paraId="65BA10CC" w14:textId="77777777">
        <w:tc>
          <w:tcPr>
            <w:tcW w:w="1711" w:type="dxa"/>
            <w:shd w:val="clear" w:color="auto" w:fill="auto"/>
          </w:tcPr>
          <w:p w14:paraId="37822BD6" w14:textId="77777777" w:rsidR="00043768" w:rsidRPr="00B06722" w:rsidRDefault="00C50F79">
            <w:pPr>
              <w:spacing w:after="0" w:line="276" w:lineRule="auto"/>
              <w:rPr>
                <w:rFonts w:ascii="Trebuchet MS" w:hAnsi="Trebuchet MS"/>
              </w:rPr>
            </w:pPr>
            <w:r w:rsidRPr="00B06722">
              <w:rPr>
                <w:rFonts w:ascii="Trebuchet MS" w:hAnsi="Trebuchet MS"/>
              </w:rPr>
              <w:t>Anexa 2</w:t>
            </w:r>
          </w:p>
        </w:tc>
        <w:tc>
          <w:tcPr>
            <w:tcW w:w="7099" w:type="dxa"/>
            <w:shd w:val="clear" w:color="auto" w:fill="auto"/>
          </w:tcPr>
          <w:p w14:paraId="17D872D5" w14:textId="50E4A20B" w:rsidR="00043768" w:rsidRPr="00B06722" w:rsidRDefault="008025F1">
            <w:pPr>
              <w:spacing w:after="0" w:line="276" w:lineRule="auto"/>
              <w:rPr>
                <w:rFonts w:ascii="Trebuchet MS" w:hAnsi="Trebuchet MS"/>
              </w:rPr>
            </w:pPr>
            <w:r>
              <w:rPr>
                <w:rFonts w:ascii="Trebuchet MS" w:hAnsi="Trebuchet MS"/>
              </w:rPr>
              <w:t>Plan digitalizare</w:t>
            </w:r>
          </w:p>
        </w:tc>
      </w:tr>
      <w:tr w:rsidR="00043768" w:rsidRPr="00B06722" w14:paraId="17D4B560" w14:textId="77777777">
        <w:trPr>
          <w:trHeight w:val="357"/>
        </w:trPr>
        <w:tc>
          <w:tcPr>
            <w:tcW w:w="1711" w:type="dxa"/>
            <w:shd w:val="clear" w:color="auto" w:fill="auto"/>
          </w:tcPr>
          <w:p w14:paraId="2E233D86" w14:textId="77777777" w:rsidR="00043768" w:rsidRPr="00B06722" w:rsidRDefault="00C50F79">
            <w:pPr>
              <w:spacing w:after="0" w:line="276" w:lineRule="auto"/>
              <w:rPr>
                <w:rFonts w:ascii="Trebuchet MS" w:hAnsi="Trebuchet MS"/>
              </w:rPr>
            </w:pPr>
            <w:r w:rsidRPr="00B06722">
              <w:rPr>
                <w:rFonts w:ascii="Trebuchet MS" w:hAnsi="Trebuchet MS"/>
              </w:rPr>
              <w:t>Anexa 3</w:t>
            </w:r>
          </w:p>
        </w:tc>
        <w:tc>
          <w:tcPr>
            <w:tcW w:w="7099" w:type="dxa"/>
            <w:shd w:val="clear" w:color="auto" w:fill="auto"/>
          </w:tcPr>
          <w:p w14:paraId="18FC083C" w14:textId="1074A572" w:rsidR="00043768" w:rsidRPr="00B06722" w:rsidRDefault="00C50F79">
            <w:pPr>
              <w:spacing w:after="0" w:line="276" w:lineRule="auto"/>
              <w:rPr>
                <w:rFonts w:ascii="Trebuchet MS" w:hAnsi="Trebuchet MS"/>
              </w:rPr>
            </w:pPr>
            <w:r w:rsidRPr="00B06722">
              <w:rPr>
                <w:rFonts w:ascii="Trebuchet MS" w:hAnsi="Trebuchet MS"/>
              </w:rPr>
              <w:t xml:space="preserve">Grila de evaluare tehnică și financiară a propunerii de proiect (ETF) </w:t>
            </w:r>
          </w:p>
        </w:tc>
      </w:tr>
      <w:tr w:rsidR="00043768" w:rsidRPr="00B06722" w14:paraId="568E6601" w14:textId="77777777">
        <w:trPr>
          <w:trHeight w:val="357"/>
        </w:trPr>
        <w:tc>
          <w:tcPr>
            <w:tcW w:w="1711" w:type="dxa"/>
            <w:shd w:val="clear" w:color="auto" w:fill="auto"/>
          </w:tcPr>
          <w:p w14:paraId="563ED39A" w14:textId="77777777" w:rsidR="00043768" w:rsidRPr="00B06722" w:rsidRDefault="00C50F79">
            <w:pPr>
              <w:spacing w:after="0" w:line="276" w:lineRule="auto"/>
              <w:rPr>
                <w:rFonts w:ascii="Trebuchet MS" w:hAnsi="Trebuchet MS"/>
              </w:rPr>
            </w:pPr>
            <w:r w:rsidRPr="00B06722">
              <w:rPr>
                <w:rFonts w:ascii="Trebuchet MS" w:hAnsi="Trebuchet MS"/>
              </w:rPr>
              <w:t>Anexa 4</w:t>
            </w:r>
          </w:p>
        </w:tc>
        <w:tc>
          <w:tcPr>
            <w:tcW w:w="7099" w:type="dxa"/>
            <w:shd w:val="clear" w:color="auto" w:fill="auto"/>
          </w:tcPr>
          <w:p w14:paraId="4348AFD5" w14:textId="2C3CB8E7" w:rsidR="00043768" w:rsidRPr="00B06722" w:rsidRDefault="00C50F79">
            <w:pPr>
              <w:spacing w:after="0" w:line="276" w:lineRule="auto"/>
              <w:rPr>
                <w:rFonts w:ascii="Trebuchet MS" w:hAnsi="Trebuchet MS"/>
              </w:rPr>
            </w:pPr>
            <w:r w:rsidRPr="00B06722">
              <w:rPr>
                <w:rFonts w:ascii="Trebuchet MS" w:hAnsi="Trebuchet MS"/>
              </w:rPr>
              <w:t>Grila de verificare a conformității administrative și eligibilității (CAE)</w:t>
            </w:r>
          </w:p>
        </w:tc>
      </w:tr>
      <w:tr w:rsidR="00043768" w:rsidRPr="00B06722" w14:paraId="70E25A00" w14:textId="77777777">
        <w:trPr>
          <w:trHeight w:val="357"/>
        </w:trPr>
        <w:tc>
          <w:tcPr>
            <w:tcW w:w="1711" w:type="dxa"/>
            <w:shd w:val="clear" w:color="auto" w:fill="auto"/>
          </w:tcPr>
          <w:p w14:paraId="2FEC1639" w14:textId="77777777" w:rsidR="00043768" w:rsidRPr="00B06722" w:rsidRDefault="00C50F79">
            <w:pPr>
              <w:spacing w:after="0" w:line="276" w:lineRule="auto"/>
              <w:rPr>
                <w:rFonts w:ascii="Trebuchet MS" w:hAnsi="Trebuchet MS"/>
              </w:rPr>
            </w:pPr>
            <w:r w:rsidRPr="00B06722">
              <w:rPr>
                <w:rFonts w:ascii="Trebuchet MS" w:hAnsi="Trebuchet MS"/>
              </w:rPr>
              <w:t>Anexa 5</w:t>
            </w:r>
          </w:p>
        </w:tc>
        <w:tc>
          <w:tcPr>
            <w:tcW w:w="7099" w:type="dxa"/>
            <w:shd w:val="clear" w:color="auto" w:fill="auto"/>
          </w:tcPr>
          <w:p w14:paraId="0F1D44BA" w14:textId="77777777" w:rsidR="00043768" w:rsidRPr="00B06722" w:rsidRDefault="00C50F79">
            <w:pPr>
              <w:spacing w:after="0" w:line="276" w:lineRule="auto"/>
              <w:rPr>
                <w:rFonts w:ascii="Trebuchet MS" w:hAnsi="Trebuchet MS"/>
              </w:rPr>
            </w:pPr>
            <w:r w:rsidRPr="00B06722">
              <w:rPr>
                <w:rFonts w:ascii="Trebuchet MS" w:hAnsi="Trebuchet MS"/>
              </w:rPr>
              <w:t>Declarația privind criteriile de intensitate digitală, conform Indicelui economiei și societății digitale (DESI)</w:t>
            </w:r>
          </w:p>
        </w:tc>
      </w:tr>
      <w:tr w:rsidR="00043768" w:rsidRPr="00B06722" w14:paraId="336C2202" w14:textId="77777777">
        <w:trPr>
          <w:trHeight w:val="357"/>
        </w:trPr>
        <w:tc>
          <w:tcPr>
            <w:tcW w:w="1711" w:type="dxa"/>
            <w:shd w:val="clear" w:color="auto" w:fill="auto"/>
          </w:tcPr>
          <w:p w14:paraId="36A3A850" w14:textId="77777777" w:rsidR="00043768" w:rsidRPr="00B06722" w:rsidRDefault="00C50F79">
            <w:pPr>
              <w:spacing w:after="0" w:line="276" w:lineRule="auto"/>
              <w:rPr>
                <w:rFonts w:ascii="Trebuchet MS" w:hAnsi="Trebuchet MS"/>
              </w:rPr>
            </w:pPr>
            <w:r w:rsidRPr="00B06722">
              <w:rPr>
                <w:rFonts w:ascii="Trebuchet MS" w:hAnsi="Trebuchet MS"/>
              </w:rPr>
              <w:t>Anexa 6</w:t>
            </w:r>
          </w:p>
        </w:tc>
        <w:tc>
          <w:tcPr>
            <w:tcW w:w="7099" w:type="dxa"/>
            <w:shd w:val="clear" w:color="auto" w:fill="auto"/>
          </w:tcPr>
          <w:p w14:paraId="3F7CD7B5" w14:textId="77777777" w:rsidR="00043768" w:rsidRPr="00B06722" w:rsidRDefault="00C50F79">
            <w:pPr>
              <w:spacing w:after="0" w:line="276" w:lineRule="auto"/>
              <w:rPr>
                <w:rFonts w:ascii="Trebuchet MS" w:hAnsi="Trebuchet MS"/>
              </w:rPr>
            </w:pPr>
            <w:r w:rsidRPr="00B06722">
              <w:rPr>
                <w:rFonts w:ascii="Trebuchet MS" w:eastAsia="Times New Roman" w:hAnsi="Trebuchet MS" w:cs="Times New Roman"/>
              </w:rPr>
              <w:t>Declarația privind obligația ca la sfârșitul duratei de viață a echipamentelor achiziționate, acestea se vor recicla</w:t>
            </w:r>
            <w:r w:rsidRPr="00B06722">
              <w:rPr>
                <w:rFonts w:ascii="Trebuchet MS" w:hAnsi="Trebuchet MS"/>
              </w:rPr>
              <w:t xml:space="preserve">  </w:t>
            </w:r>
          </w:p>
        </w:tc>
      </w:tr>
      <w:tr w:rsidR="00043768" w:rsidRPr="00B06722" w14:paraId="2F0476DE" w14:textId="77777777">
        <w:trPr>
          <w:trHeight w:val="277"/>
        </w:trPr>
        <w:tc>
          <w:tcPr>
            <w:tcW w:w="1711" w:type="dxa"/>
            <w:shd w:val="clear" w:color="auto" w:fill="auto"/>
          </w:tcPr>
          <w:p w14:paraId="566165BD" w14:textId="77777777" w:rsidR="00043768" w:rsidRPr="00B06722" w:rsidRDefault="00C50F79">
            <w:pPr>
              <w:spacing w:after="0" w:line="276" w:lineRule="auto"/>
              <w:rPr>
                <w:rFonts w:ascii="Trebuchet MS" w:hAnsi="Trebuchet MS"/>
              </w:rPr>
            </w:pPr>
            <w:r w:rsidRPr="00B06722">
              <w:rPr>
                <w:rFonts w:ascii="Trebuchet MS" w:hAnsi="Trebuchet MS"/>
              </w:rPr>
              <w:t>Anexa 7</w:t>
            </w:r>
          </w:p>
        </w:tc>
        <w:tc>
          <w:tcPr>
            <w:tcW w:w="7099" w:type="dxa"/>
            <w:shd w:val="clear" w:color="auto" w:fill="auto"/>
          </w:tcPr>
          <w:p w14:paraId="7188FAA5" w14:textId="77777777" w:rsidR="00043768" w:rsidRPr="00B06722" w:rsidRDefault="00C50F79">
            <w:pPr>
              <w:spacing w:after="0" w:line="276" w:lineRule="auto"/>
              <w:jc w:val="both"/>
              <w:rPr>
                <w:rFonts w:ascii="Trebuchet MS" w:hAnsi="Trebuchet MS"/>
              </w:rPr>
            </w:pPr>
            <w:r w:rsidRPr="00B06722">
              <w:rPr>
                <w:rFonts w:ascii="Trebuchet MS" w:hAnsi="Trebuchet MS"/>
              </w:rPr>
              <w:t>Împuternicire (model orientativ)</w:t>
            </w:r>
          </w:p>
        </w:tc>
      </w:tr>
      <w:tr w:rsidR="00043768" w:rsidRPr="00B06722" w14:paraId="52DD50A1" w14:textId="77777777">
        <w:trPr>
          <w:trHeight w:val="277"/>
        </w:trPr>
        <w:tc>
          <w:tcPr>
            <w:tcW w:w="1711" w:type="dxa"/>
            <w:shd w:val="clear" w:color="auto" w:fill="auto"/>
          </w:tcPr>
          <w:p w14:paraId="5950DDEA" w14:textId="77777777" w:rsidR="00043768" w:rsidRPr="00B06722" w:rsidRDefault="00C50F79">
            <w:pPr>
              <w:spacing w:after="0" w:line="276" w:lineRule="auto"/>
              <w:rPr>
                <w:rFonts w:ascii="Trebuchet MS" w:hAnsi="Trebuchet MS"/>
              </w:rPr>
            </w:pPr>
            <w:r w:rsidRPr="00B06722">
              <w:rPr>
                <w:rFonts w:ascii="Trebuchet MS" w:hAnsi="Trebuchet MS"/>
              </w:rPr>
              <w:t>Anexa 8</w:t>
            </w:r>
          </w:p>
        </w:tc>
        <w:tc>
          <w:tcPr>
            <w:tcW w:w="7099" w:type="dxa"/>
            <w:shd w:val="clear" w:color="auto" w:fill="auto"/>
          </w:tcPr>
          <w:p w14:paraId="0E5E4DDA" w14:textId="77777777" w:rsidR="00043768" w:rsidRPr="00B06722" w:rsidRDefault="00C50F79">
            <w:pPr>
              <w:spacing w:after="0" w:line="276" w:lineRule="auto"/>
              <w:jc w:val="both"/>
              <w:rPr>
                <w:rFonts w:ascii="Trebuchet MS" w:hAnsi="Trebuchet MS"/>
              </w:rPr>
            </w:pPr>
            <w:r w:rsidRPr="00B06722">
              <w:rPr>
                <w:rFonts w:ascii="Trebuchet MS" w:eastAsia="Times New Roman" w:hAnsi="Trebuchet MS" w:cs="Times New Roman"/>
              </w:rPr>
              <w:t>Declarație de eligibilitate</w:t>
            </w:r>
          </w:p>
        </w:tc>
      </w:tr>
      <w:tr w:rsidR="00043768" w:rsidRPr="00B06722" w14:paraId="7DBCDEE5" w14:textId="77777777">
        <w:trPr>
          <w:trHeight w:val="277"/>
        </w:trPr>
        <w:tc>
          <w:tcPr>
            <w:tcW w:w="1711" w:type="dxa"/>
            <w:shd w:val="clear" w:color="auto" w:fill="auto"/>
          </w:tcPr>
          <w:p w14:paraId="0F6AFF51" w14:textId="77777777" w:rsidR="00043768" w:rsidRPr="00B06722" w:rsidRDefault="00C50F79">
            <w:pPr>
              <w:spacing w:after="0" w:line="276" w:lineRule="auto"/>
              <w:rPr>
                <w:rFonts w:ascii="Trebuchet MS" w:hAnsi="Trebuchet MS"/>
              </w:rPr>
            </w:pPr>
            <w:r w:rsidRPr="00B06722">
              <w:rPr>
                <w:rFonts w:ascii="Trebuchet MS" w:hAnsi="Trebuchet MS"/>
              </w:rPr>
              <w:t>Anexa 9</w:t>
            </w:r>
          </w:p>
        </w:tc>
        <w:tc>
          <w:tcPr>
            <w:tcW w:w="7099" w:type="dxa"/>
            <w:shd w:val="clear" w:color="auto" w:fill="auto"/>
          </w:tcPr>
          <w:p w14:paraId="16D17D34" w14:textId="77777777" w:rsidR="00043768" w:rsidRPr="00B06722" w:rsidRDefault="00C50F79">
            <w:pPr>
              <w:spacing w:after="0" w:line="276" w:lineRule="auto"/>
              <w:jc w:val="both"/>
              <w:rPr>
                <w:rFonts w:ascii="Trebuchet MS" w:hAnsi="Trebuchet MS"/>
              </w:rPr>
            </w:pPr>
            <w:r w:rsidRPr="00B06722">
              <w:rPr>
                <w:rFonts w:ascii="Trebuchet MS" w:eastAsia="Times New Roman" w:hAnsi="Trebuchet MS" w:cs="Times New Roman"/>
              </w:rPr>
              <w:t>Declarație de angajament</w:t>
            </w:r>
          </w:p>
        </w:tc>
      </w:tr>
      <w:tr w:rsidR="00043768" w:rsidRPr="00B06722" w14:paraId="056CA966" w14:textId="77777777">
        <w:trPr>
          <w:trHeight w:val="277"/>
        </w:trPr>
        <w:tc>
          <w:tcPr>
            <w:tcW w:w="1711" w:type="dxa"/>
            <w:shd w:val="clear" w:color="auto" w:fill="auto"/>
          </w:tcPr>
          <w:p w14:paraId="51C0016F" w14:textId="77777777" w:rsidR="00043768" w:rsidRPr="00B06722" w:rsidRDefault="00C50F79">
            <w:pPr>
              <w:spacing w:after="0" w:line="276" w:lineRule="auto"/>
              <w:rPr>
                <w:rFonts w:ascii="Trebuchet MS" w:hAnsi="Trebuchet MS"/>
              </w:rPr>
            </w:pPr>
            <w:r w:rsidRPr="00B06722">
              <w:rPr>
                <w:rFonts w:ascii="Trebuchet MS" w:hAnsi="Trebuchet MS"/>
              </w:rPr>
              <w:t>Anexa 10</w:t>
            </w:r>
          </w:p>
        </w:tc>
        <w:tc>
          <w:tcPr>
            <w:tcW w:w="7099" w:type="dxa"/>
            <w:shd w:val="clear" w:color="auto" w:fill="auto"/>
          </w:tcPr>
          <w:p w14:paraId="4E03DE1C" w14:textId="77777777" w:rsidR="00043768" w:rsidRPr="00B06722" w:rsidRDefault="00C50F79">
            <w:pPr>
              <w:spacing w:after="0" w:line="276" w:lineRule="auto"/>
              <w:jc w:val="both"/>
              <w:rPr>
                <w:rFonts w:ascii="Trebuchet MS" w:hAnsi="Trebuchet MS"/>
              </w:rPr>
            </w:pPr>
            <w:r w:rsidRPr="00B06722">
              <w:rPr>
                <w:rFonts w:ascii="Trebuchet MS" w:eastAsia="Times New Roman" w:hAnsi="Trebuchet MS" w:cs="Times New Roman"/>
              </w:rPr>
              <w:t>Declarație privind eligibilitatea TVA</w:t>
            </w:r>
          </w:p>
        </w:tc>
      </w:tr>
      <w:tr w:rsidR="00043768" w:rsidRPr="00B06722" w14:paraId="3D900657" w14:textId="77777777">
        <w:trPr>
          <w:trHeight w:val="277"/>
        </w:trPr>
        <w:tc>
          <w:tcPr>
            <w:tcW w:w="1711" w:type="dxa"/>
            <w:shd w:val="clear" w:color="auto" w:fill="auto"/>
          </w:tcPr>
          <w:p w14:paraId="34AB5DA3" w14:textId="77777777" w:rsidR="00043768" w:rsidRPr="00B06722" w:rsidRDefault="00C50F79">
            <w:pPr>
              <w:spacing w:after="0" w:line="276" w:lineRule="auto"/>
              <w:rPr>
                <w:rFonts w:ascii="Trebuchet MS" w:hAnsi="Trebuchet MS"/>
              </w:rPr>
            </w:pPr>
            <w:r w:rsidRPr="00B06722">
              <w:rPr>
                <w:rFonts w:ascii="Trebuchet MS" w:hAnsi="Trebuchet MS"/>
              </w:rPr>
              <w:t>Anexa 11</w:t>
            </w:r>
          </w:p>
        </w:tc>
        <w:tc>
          <w:tcPr>
            <w:tcW w:w="7099" w:type="dxa"/>
            <w:shd w:val="clear" w:color="auto" w:fill="auto"/>
          </w:tcPr>
          <w:p w14:paraId="2D33F6CE" w14:textId="77777777" w:rsidR="00043768" w:rsidRPr="00B06722" w:rsidRDefault="00C50F79">
            <w:pPr>
              <w:spacing w:after="0" w:line="276" w:lineRule="auto"/>
              <w:jc w:val="both"/>
              <w:rPr>
                <w:rFonts w:ascii="Trebuchet MS" w:hAnsi="Trebuchet MS"/>
              </w:rPr>
            </w:pPr>
            <w:r w:rsidRPr="00B06722">
              <w:rPr>
                <w:rFonts w:ascii="Trebuchet MS" w:eastAsia="Times New Roman" w:hAnsi="Trebuchet MS" w:cs="Times New Roman"/>
              </w:rPr>
              <w:t>Consimțământ privind prelucrarea datelor cu caracter personal</w:t>
            </w:r>
          </w:p>
        </w:tc>
      </w:tr>
      <w:tr w:rsidR="00043768" w:rsidRPr="00B06722" w14:paraId="194F88C7" w14:textId="77777777">
        <w:trPr>
          <w:trHeight w:val="277"/>
        </w:trPr>
        <w:tc>
          <w:tcPr>
            <w:tcW w:w="1711" w:type="dxa"/>
            <w:shd w:val="clear" w:color="auto" w:fill="auto"/>
          </w:tcPr>
          <w:p w14:paraId="595018B6" w14:textId="77777777" w:rsidR="00043768" w:rsidRPr="00B06722" w:rsidRDefault="00C50F79">
            <w:pPr>
              <w:spacing w:after="0" w:line="276" w:lineRule="auto"/>
              <w:rPr>
                <w:rFonts w:ascii="Trebuchet MS" w:hAnsi="Trebuchet MS"/>
              </w:rPr>
            </w:pPr>
            <w:r w:rsidRPr="00B06722">
              <w:rPr>
                <w:rFonts w:ascii="Trebuchet MS" w:hAnsi="Trebuchet MS"/>
              </w:rPr>
              <w:t>Anexa 12</w:t>
            </w:r>
          </w:p>
        </w:tc>
        <w:tc>
          <w:tcPr>
            <w:tcW w:w="7099" w:type="dxa"/>
            <w:shd w:val="clear" w:color="auto" w:fill="auto"/>
          </w:tcPr>
          <w:p w14:paraId="70D0E78A" w14:textId="77777777" w:rsidR="00043768" w:rsidRPr="00B06722" w:rsidRDefault="00C50F79">
            <w:pPr>
              <w:spacing w:after="0" w:line="276" w:lineRule="auto"/>
              <w:jc w:val="both"/>
              <w:rPr>
                <w:rFonts w:ascii="Trebuchet MS" w:hAnsi="Trebuchet MS"/>
              </w:rPr>
            </w:pPr>
            <w:r w:rsidRPr="00B06722">
              <w:rPr>
                <w:rFonts w:ascii="Trebuchet MS" w:eastAsia="Times New Roman" w:hAnsi="Trebuchet MS" w:cs="Times New Roman"/>
              </w:rPr>
              <w:t>Declarație privind evitarea conflictelor de interese, a fraudei, corupției și a dublei finanțări</w:t>
            </w:r>
          </w:p>
        </w:tc>
      </w:tr>
      <w:tr w:rsidR="00043768" w:rsidRPr="00B06722" w14:paraId="7214013F" w14:textId="77777777">
        <w:trPr>
          <w:trHeight w:val="277"/>
        </w:trPr>
        <w:tc>
          <w:tcPr>
            <w:tcW w:w="1711" w:type="dxa"/>
            <w:shd w:val="clear" w:color="auto" w:fill="auto"/>
          </w:tcPr>
          <w:p w14:paraId="1B3F06A6" w14:textId="77777777" w:rsidR="00043768" w:rsidRPr="00B06722" w:rsidRDefault="00C50F79">
            <w:pPr>
              <w:spacing w:after="0" w:line="276" w:lineRule="auto"/>
              <w:rPr>
                <w:rFonts w:ascii="Trebuchet MS" w:hAnsi="Trebuchet MS"/>
              </w:rPr>
            </w:pPr>
            <w:r w:rsidRPr="00B06722">
              <w:rPr>
                <w:rFonts w:ascii="Trebuchet MS" w:hAnsi="Trebuchet MS"/>
              </w:rPr>
              <w:t>Anexa 13</w:t>
            </w:r>
          </w:p>
        </w:tc>
        <w:tc>
          <w:tcPr>
            <w:tcW w:w="7099" w:type="dxa"/>
            <w:shd w:val="clear" w:color="auto" w:fill="auto"/>
          </w:tcPr>
          <w:p w14:paraId="5BEEC54D" w14:textId="77777777" w:rsidR="00043768" w:rsidRPr="00B06722" w:rsidRDefault="00C50F79">
            <w:pPr>
              <w:spacing w:after="0" w:line="276" w:lineRule="auto"/>
              <w:jc w:val="both"/>
              <w:rPr>
                <w:rFonts w:ascii="Trebuchet MS" w:hAnsi="Trebuchet MS"/>
              </w:rPr>
            </w:pPr>
            <w:r w:rsidRPr="00B06722">
              <w:rPr>
                <w:rFonts w:ascii="Trebuchet MS" w:eastAsia="Times New Roman" w:hAnsi="Trebuchet MS" w:cs="Times New Roman"/>
              </w:rPr>
              <w:t>Declarație privind respectarea principiului DNSH însoțită de autoevaluarea privind respectarea principiului DNSH</w:t>
            </w:r>
          </w:p>
        </w:tc>
      </w:tr>
      <w:tr w:rsidR="00043768" w:rsidRPr="00B06722" w14:paraId="52BF8552" w14:textId="77777777">
        <w:trPr>
          <w:trHeight w:val="277"/>
        </w:trPr>
        <w:tc>
          <w:tcPr>
            <w:tcW w:w="1711" w:type="dxa"/>
            <w:shd w:val="clear" w:color="auto" w:fill="auto"/>
          </w:tcPr>
          <w:p w14:paraId="0480CBC5" w14:textId="77777777" w:rsidR="00043768" w:rsidRPr="00B06722" w:rsidRDefault="00C50F79">
            <w:pPr>
              <w:spacing w:after="0" w:line="276" w:lineRule="auto"/>
              <w:rPr>
                <w:rFonts w:ascii="Trebuchet MS" w:hAnsi="Trebuchet MS"/>
              </w:rPr>
            </w:pPr>
            <w:r w:rsidRPr="00B06722">
              <w:rPr>
                <w:rFonts w:ascii="Trebuchet MS" w:hAnsi="Trebuchet MS"/>
              </w:rPr>
              <w:t>Anexa 14</w:t>
            </w:r>
          </w:p>
        </w:tc>
        <w:tc>
          <w:tcPr>
            <w:tcW w:w="7099" w:type="dxa"/>
            <w:shd w:val="clear" w:color="auto" w:fill="auto"/>
          </w:tcPr>
          <w:p w14:paraId="5C15FE09" w14:textId="4993BC21" w:rsidR="00043768" w:rsidRPr="00B06722" w:rsidRDefault="00C50F79">
            <w:pPr>
              <w:spacing w:after="0" w:line="276" w:lineRule="auto"/>
              <w:jc w:val="both"/>
              <w:rPr>
                <w:rFonts w:ascii="Trebuchet MS" w:hAnsi="Trebuchet MS"/>
              </w:rPr>
            </w:pPr>
            <w:r w:rsidRPr="00B06722">
              <w:rPr>
                <w:rFonts w:ascii="Trebuchet MS" w:eastAsia="Times New Roman" w:hAnsi="Trebuchet MS" w:cs="Times New Roman"/>
              </w:rPr>
              <w:t>Declarație pe propria răspundere cu privire la respectarea regulii cumulului ajutoarelor de stat/ajutor de minimis</w:t>
            </w:r>
            <w:r w:rsidR="00635E8D">
              <w:rPr>
                <w:rFonts w:ascii="Trebuchet MS" w:eastAsia="Times New Roman" w:hAnsi="Trebuchet MS" w:cs="Times New Roman"/>
              </w:rPr>
              <w:t>, pentru ONG-urile care desfășoară activitate economică</w:t>
            </w:r>
          </w:p>
        </w:tc>
      </w:tr>
      <w:tr w:rsidR="00043768" w:rsidRPr="00B06722" w14:paraId="46338A33" w14:textId="77777777">
        <w:trPr>
          <w:trHeight w:val="277"/>
        </w:trPr>
        <w:tc>
          <w:tcPr>
            <w:tcW w:w="1711" w:type="dxa"/>
            <w:shd w:val="clear" w:color="auto" w:fill="auto"/>
          </w:tcPr>
          <w:p w14:paraId="186A83C4" w14:textId="77777777" w:rsidR="00043768" w:rsidRPr="00B06722" w:rsidRDefault="00C50F79">
            <w:pPr>
              <w:spacing w:after="0" w:line="276" w:lineRule="auto"/>
              <w:rPr>
                <w:rFonts w:ascii="Trebuchet MS" w:hAnsi="Trebuchet MS"/>
              </w:rPr>
            </w:pPr>
            <w:r w:rsidRPr="00B06722">
              <w:rPr>
                <w:rFonts w:ascii="Trebuchet MS" w:hAnsi="Trebuchet MS"/>
              </w:rPr>
              <w:t>Anexa 15</w:t>
            </w:r>
          </w:p>
        </w:tc>
        <w:tc>
          <w:tcPr>
            <w:tcW w:w="7099" w:type="dxa"/>
            <w:shd w:val="clear" w:color="auto" w:fill="auto"/>
          </w:tcPr>
          <w:p w14:paraId="494DBC09" w14:textId="77777777" w:rsidR="00043768" w:rsidRPr="00B06722" w:rsidRDefault="00C50F79">
            <w:pPr>
              <w:spacing w:after="0" w:line="276" w:lineRule="auto"/>
              <w:jc w:val="both"/>
              <w:rPr>
                <w:rFonts w:ascii="Trebuchet MS" w:hAnsi="Trebuchet MS"/>
              </w:rPr>
            </w:pPr>
            <w:r w:rsidRPr="00B06722">
              <w:rPr>
                <w:rFonts w:ascii="Trebuchet MS" w:hAnsi="Trebuchet MS"/>
              </w:rPr>
              <w:t>Contract de finanțare (model orientativ)</w:t>
            </w:r>
          </w:p>
        </w:tc>
      </w:tr>
      <w:tr w:rsidR="008025F1" w:rsidRPr="00B06722" w14:paraId="25C68003" w14:textId="77777777">
        <w:trPr>
          <w:trHeight w:val="277"/>
        </w:trPr>
        <w:tc>
          <w:tcPr>
            <w:tcW w:w="1711" w:type="dxa"/>
            <w:shd w:val="clear" w:color="auto" w:fill="auto"/>
          </w:tcPr>
          <w:p w14:paraId="47D57386" w14:textId="43B79F00" w:rsidR="008025F1" w:rsidRPr="00B06722" w:rsidRDefault="008025F1">
            <w:pPr>
              <w:spacing w:after="0" w:line="276" w:lineRule="auto"/>
              <w:rPr>
                <w:rFonts w:ascii="Trebuchet MS" w:hAnsi="Trebuchet MS"/>
              </w:rPr>
            </w:pPr>
            <w:r w:rsidRPr="00B06722">
              <w:rPr>
                <w:rFonts w:ascii="Trebuchet MS" w:hAnsi="Trebuchet MS"/>
              </w:rPr>
              <w:t>Anexa 1</w:t>
            </w:r>
            <w:r>
              <w:rPr>
                <w:rFonts w:ascii="Trebuchet MS" w:hAnsi="Trebuchet MS"/>
              </w:rPr>
              <w:t>6</w:t>
            </w:r>
          </w:p>
        </w:tc>
        <w:tc>
          <w:tcPr>
            <w:tcW w:w="7099" w:type="dxa"/>
            <w:shd w:val="clear" w:color="auto" w:fill="auto"/>
          </w:tcPr>
          <w:p w14:paraId="62BDC8A0" w14:textId="56009CE0" w:rsidR="008025F1" w:rsidRPr="00B06722" w:rsidRDefault="008025F1">
            <w:pPr>
              <w:spacing w:after="0" w:line="276" w:lineRule="auto"/>
              <w:jc w:val="both"/>
              <w:rPr>
                <w:rFonts w:ascii="Trebuchet MS" w:hAnsi="Trebuchet MS"/>
              </w:rPr>
            </w:pPr>
            <w:r w:rsidRPr="00B06722">
              <w:rPr>
                <w:rFonts w:ascii="Trebuchet MS" w:hAnsi="Trebuchet MS"/>
              </w:rPr>
              <w:t>Notă de fundamentare privind valorile cuprinse în bugetul proiectului</w:t>
            </w:r>
          </w:p>
        </w:tc>
      </w:tr>
    </w:tbl>
    <w:p w14:paraId="424993B4" w14:textId="77777777" w:rsidR="00043768" w:rsidRPr="00B06722" w:rsidRDefault="00043768">
      <w:pPr>
        <w:spacing w:after="0" w:line="276" w:lineRule="auto"/>
        <w:jc w:val="both"/>
        <w:rPr>
          <w:rFonts w:ascii="Trebuchet MS" w:hAnsi="Trebuchet MS"/>
          <w:lang w:val="fr-FR"/>
        </w:rPr>
      </w:pPr>
    </w:p>
    <w:sectPr w:rsidR="00043768" w:rsidRPr="00B06722">
      <w:headerReference w:type="even" r:id="rId10"/>
      <w:headerReference w:type="default" r:id="rId11"/>
      <w:footerReference w:type="even" r:id="rId12"/>
      <w:footerReference w:type="default" r:id="rId13"/>
      <w:headerReference w:type="first" r:id="rId14"/>
      <w:footerReference w:type="first" r:id="rId15"/>
      <w:pgSz w:w="11906" w:h="16838"/>
      <w:pgMar w:top="1440" w:right="1106"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C0AAB" w14:textId="77777777" w:rsidR="007A7508" w:rsidRDefault="007A7508">
      <w:pPr>
        <w:spacing w:after="0" w:line="240" w:lineRule="auto"/>
      </w:pPr>
      <w:r>
        <w:separator/>
      </w:r>
    </w:p>
  </w:endnote>
  <w:endnote w:type="continuationSeparator" w:id="0">
    <w:p w14:paraId="5B1F2F5F" w14:textId="77777777" w:rsidR="007A7508" w:rsidRDefault="007A7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FFF63" w14:textId="77777777" w:rsidR="0076011B" w:rsidRDefault="007601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722156"/>
      <w:docPartObj>
        <w:docPartGallery w:val="Page Numbers (Bottom of Page)"/>
        <w:docPartUnique/>
      </w:docPartObj>
    </w:sdtPr>
    <w:sdtEndPr/>
    <w:sdtContent>
      <w:p w14:paraId="33BF3C44" w14:textId="5B96A06C" w:rsidR="0076011B" w:rsidRDefault="0076011B">
        <w:pPr>
          <w:pStyle w:val="Footer"/>
          <w:jc w:val="right"/>
        </w:pPr>
        <w:r>
          <w:fldChar w:fldCharType="begin"/>
        </w:r>
        <w:r>
          <w:instrText xml:space="preserve"> PAGE   \* MERGEFORMAT </w:instrText>
        </w:r>
        <w:r>
          <w:fldChar w:fldCharType="separate"/>
        </w:r>
        <w:r w:rsidR="00D56B6E">
          <w:rPr>
            <w:noProof/>
          </w:rPr>
          <w:t>4</w:t>
        </w:r>
        <w:r w:rsidR="00D56B6E">
          <w:rPr>
            <w:noProof/>
          </w:rPr>
          <w:t>1</w:t>
        </w:r>
        <w:r>
          <w:fldChar w:fldCharType="end"/>
        </w:r>
      </w:p>
    </w:sdtContent>
  </w:sdt>
  <w:p w14:paraId="4A77D3EB" w14:textId="77777777" w:rsidR="0076011B" w:rsidRDefault="007601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85B78" w14:textId="77777777" w:rsidR="0076011B" w:rsidRDefault="00760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96FCA" w14:textId="77777777" w:rsidR="007A7508" w:rsidRDefault="007A7508">
      <w:pPr>
        <w:spacing w:after="0" w:line="240" w:lineRule="auto"/>
      </w:pPr>
      <w:r>
        <w:separator/>
      </w:r>
    </w:p>
  </w:footnote>
  <w:footnote w:type="continuationSeparator" w:id="0">
    <w:p w14:paraId="0AE7B0BB" w14:textId="77777777" w:rsidR="007A7508" w:rsidRDefault="007A7508">
      <w:pPr>
        <w:spacing w:after="0" w:line="240" w:lineRule="auto"/>
      </w:pPr>
      <w:r>
        <w:continuationSeparator/>
      </w:r>
    </w:p>
  </w:footnote>
  <w:footnote w:id="1">
    <w:p w14:paraId="01E7EBF7" w14:textId="7FCDB3C4" w:rsidR="00D530E9" w:rsidRPr="00D530E9" w:rsidRDefault="00D530E9" w:rsidP="00D530E9">
      <w:pPr>
        <w:pStyle w:val="FootnoteText"/>
        <w:jc w:val="both"/>
        <w:rPr>
          <w:rFonts w:ascii="Trebuchet MS" w:hAnsi="Trebuchet MS"/>
          <w:i/>
          <w:sz w:val="15"/>
          <w:szCs w:val="15"/>
        </w:rPr>
      </w:pPr>
      <w:r w:rsidRPr="00D530E9">
        <w:rPr>
          <w:rStyle w:val="FootnoteReference"/>
        </w:rPr>
        <w:footnoteRef/>
      </w:r>
      <w:r w:rsidRPr="00D530E9">
        <w:t xml:space="preserve"> </w:t>
      </w:r>
      <w:r w:rsidRPr="00D530E9">
        <w:rPr>
          <w:rFonts w:ascii="Trebuchet MS" w:hAnsi="Trebuchet MS"/>
          <w:i/>
          <w:sz w:val="15"/>
          <w:szCs w:val="15"/>
        </w:rPr>
        <w:t>Se referă la achiziționarea de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cloud computing: Software ca serviciu (SaaS), Platformă ca serviciu (PaaS) și Infrastructură ca un serviciu (IaaS), pentru:</w:t>
      </w:r>
    </w:p>
    <w:p w14:paraId="3954111D" w14:textId="77777777" w:rsidR="00D530E9" w:rsidRPr="00D530E9" w:rsidRDefault="00D530E9" w:rsidP="00D530E9">
      <w:pPr>
        <w:pStyle w:val="FootnoteText"/>
        <w:jc w:val="both"/>
        <w:rPr>
          <w:rFonts w:ascii="Trebuchet MS" w:hAnsi="Trebuchet MS"/>
          <w:i/>
          <w:sz w:val="15"/>
          <w:szCs w:val="15"/>
        </w:rPr>
      </w:pPr>
      <w:r w:rsidRPr="00D530E9">
        <w:rPr>
          <w:rFonts w:ascii="Trebuchet MS" w:hAnsi="Trebuchet MS"/>
          <w:i/>
          <w:sz w:val="15"/>
          <w:szCs w:val="15"/>
        </w:rPr>
        <w:t>- utilizarea aplicațiilor software pentru finanțe sau contabilitate ca serviciu de cloud computing;</w:t>
      </w:r>
    </w:p>
    <w:p w14:paraId="692149B8" w14:textId="77777777" w:rsidR="00D530E9" w:rsidRPr="00D530E9" w:rsidRDefault="00D530E9" w:rsidP="00D530E9">
      <w:pPr>
        <w:pStyle w:val="FootnoteText"/>
        <w:jc w:val="both"/>
        <w:rPr>
          <w:rFonts w:ascii="Trebuchet MS" w:hAnsi="Trebuchet MS"/>
          <w:i/>
          <w:sz w:val="15"/>
          <w:szCs w:val="15"/>
        </w:rPr>
      </w:pPr>
      <w:r w:rsidRPr="00D530E9">
        <w:rPr>
          <w:rFonts w:ascii="Trebuchet MS" w:hAnsi="Trebuchet MS"/>
          <w:i/>
          <w:sz w:val="15"/>
          <w:szCs w:val="15"/>
        </w:rPr>
        <w:t>- utilizarea aplicațiilor software Enterprise Resource Planning (ERP) (ca serviciu de cloud computing);</w:t>
      </w:r>
    </w:p>
    <w:p w14:paraId="3D1613ED" w14:textId="77777777" w:rsidR="00D530E9" w:rsidRPr="00D530E9" w:rsidRDefault="00D530E9" w:rsidP="00D530E9">
      <w:pPr>
        <w:pStyle w:val="FootnoteText"/>
        <w:jc w:val="both"/>
        <w:rPr>
          <w:rFonts w:ascii="Trebuchet MS" w:hAnsi="Trebuchet MS"/>
          <w:i/>
          <w:sz w:val="15"/>
          <w:szCs w:val="15"/>
        </w:rPr>
      </w:pPr>
      <w:r w:rsidRPr="00D530E9">
        <w:rPr>
          <w:rFonts w:ascii="Trebuchet MS" w:hAnsi="Trebuchet MS"/>
          <w:i/>
          <w:sz w:val="15"/>
          <w:szCs w:val="15"/>
        </w:rPr>
        <w:t>- utilizarea Customer Relationship Management (CRM) ca serviciu de cloud computing;</w:t>
      </w:r>
    </w:p>
    <w:p w14:paraId="13073D26" w14:textId="77777777" w:rsidR="00D530E9" w:rsidRPr="00D530E9" w:rsidRDefault="00D530E9" w:rsidP="00D530E9">
      <w:pPr>
        <w:pStyle w:val="FootnoteText"/>
        <w:jc w:val="both"/>
        <w:rPr>
          <w:rFonts w:ascii="Trebuchet MS" w:hAnsi="Trebuchet MS"/>
          <w:i/>
          <w:sz w:val="15"/>
          <w:szCs w:val="15"/>
        </w:rPr>
      </w:pPr>
      <w:r w:rsidRPr="00D530E9">
        <w:rPr>
          <w:rFonts w:ascii="Trebuchet MS" w:hAnsi="Trebuchet MS"/>
          <w:i/>
          <w:sz w:val="15"/>
          <w:szCs w:val="15"/>
        </w:rPr>
        <w:t>- găzduirea bazei de date a întreprinderii ca serviciu de cloud computing utilizarea puterii de calcul pentru rularea software-ului utilizat de întreprindere ca serviciu de cloud computing;</w:t>
      </w:r>
    </w:p>
    <w:p w14:paraId="17C18A50" w14:textId="77777777" w:rsidR="00D530E9" w:rsidRPr="00D530E9" w:rsidRDefault="00D530E9" w:rsidP="00D530E9">
      <w:pPr>
        <w:pStyle w:val="FootnoteText"/>
        <w:jc w:val="both"/>
        <w:rPr>
          <w:rFonts w:ascii="Trebuchet MS" w:hAnsi="Trebuchet MS"/>
          <w:i/>
          <w:sz w:val="15"/>
          <w:szCs w:val="15"/>
        </w:rPr>
      </w:pPr>
      <w:r w:rsidRPr="00D530E9">
        <w:rPr>
          <w:rFonts w:ascii="Trebuchet MS" w:hAnsi="Trebuchet MS"/>
          <w:i/>
          <w:sz w:val="15"/>
          <w:szCs w:val="15"/>
        </w:rPr>
        <w:t>- utilizarea puterii de calcul pentru a rula software-ul propriu al întreprinderii (ca serviciu de cloud computing);</w:t>
      </w:r>
    </w:p>
    <w:p w14:paraId="6D55C4C5" w14:textId="76E3D8AE" w:rsidR="00D530E9" w:rsidRPr="00D530E9" w:rsidRDefault="00D530E9" w:rsidP="00D530E9">
      <w:pPr>
        <w:pStyle w:val="FootnoteText"/>
        <w:jc w:val="both"/>
      </w:pPr>
      <w:r w:rsidRPr="00D530E9">
        <w:rPr>
          <w:rFonts w:ascii="Trebuchet MS" w:hAnsi="Trebuchet MS"/>
          <w:i/>
          <w:sz w:val="15"/>
          <w:szCs w:val="15"/>
        </w:rPr>
        <w:t>-utilizarea unei platforme de calcul care oferă un mediu găzduit pentru dezvoltarea, testarea sau implementarea aplicațiilor (de exemplu, module software reutilizabile, interfețe de programare a aplicațiilor (API)) (ca serviciu de cloud computing).</w:t>
      </w:r>
    </w:p>
  </w:footnote>
  <w:footnote w:id="2">
    <w:p w14:paraId="2F3E60BF" w14:textId="3680142E" w:rsidR="00D530E9" w:rsidRPr="00D530E9" w:rsidRDefault="00D530E9" w:rsidP="00D530E9">
      <w:pPr>
        <w:pStyle w:val="FootnoteText"/>
        <w:jc w:val="both"/>
        <w:rPr>
          <w:rFonts w:ascii="Trebuchet MS" w:hAnsi="Trebuchet MS"/>
          <w:i/>
          <w:sz w:val="15"/>
          <w:szCs w:val="15"/>
        </w:rPr>
      </w:pPr>
      <w:r w:rsidRPr="00D530E9">
        <w:rPr>
          <w:rStyle w:val="FootnoteReference"/>
        </w:rPr>
        <w:footnoteRef/>
      </w:r>
      <w:r w:rsidRPr="00D530E9">
        <w:t xml:space="preserve"> </w:t>
      </w:r>
      <w:r w:rsidRPr="00D530E9">
        <w:rPr>
          <w:rFonts w:ascii="Trebuchet MS" w:hAnsi="Trebuchet MS"/>
          <w:i/>
          <w:sz w:val="15"/>
          <w:szCs w:val="15"/>
        </w:rPr>
        <w:t>Se referă la achiziționarea de servicii de cloud computing furnizate prin intermediul internetului pentru:</w:t>
      </w:r>
    </w:p>
    <w:p w14:paraId="07123EA1" w14:textId="77777777" w:rsidR="00D530E9" w:rsidRPr="00D530E9" w:rsidRDefault="00D530E9" w:rsidP="00D530E9">
      <w:pPr>
        <w:pStyle w:val="FootnoteText"/>
        <w:jc w:val="both"/>
        <w:rPr>
          <w:rFonts w:ascii="Trebuchet MS" w:hAnsi="Trebuchet MS"/>
          <w:i/>
          <w:sz w:val="15"/>
          <w:szCs w:val="15"/>
        </w:rPr>
      </w:pPr>
      <w:r w:rsidRPr="00D530E9">
        <w:rPr>
          <w:rFonts w:ascii="Trebuchet MS" w:hAnsi="Trebuchet MS"/>
          <w:i/>
          <w:sz w:val="15"/>
          <w:szCs w:val="15"/>
        </w:rPr>
        <w:t>- utilizarea serviciilor de cloud computing, cu excepția serviciilor gratuite;</w:t>
      </w:r>
    </w:p>
    <w:p w14:paraId="61F965A7" w14:textId="77777777" w:rsidR="00D530E9" w:rsidRPr="00D530E9" w:rsidRDefault="00D530E9" w:rsidP="00D530E9">
      <w:pPr>
        <w:pStyle w:val="FootnoteText"/>
        <w:jc w:val="both"/>
        <w:rPr>
          <w:rFonts w:ascii="Trebuchet MS" w:hAnsi="Trebuchet MS"/>
          <w:i/>
          <w:sz w:val="15"/>
          <w:szCs w:val="15"/>
        </w:rPr>
      </w:pPr>
      <w:r w:rsidRPr="00D530E9">
        <w:rPr>
          <w:rFonts w:ascii="Trebuchet MS" w:hAnsi="Trebuchet MS"/>
          <w:i/>
          <w:sz w:val="15"/>
          <w:szCs w:val="15"/>
        </w:rPr>
        <w:t>- utilizarea e-mailului ca serviciu de cloud computing;</w:t>
      </w:r>
    </w:p>
    <w:p w14:paraId="37BD963A" w14:textId="77777777" w:rsidR="00D530E9" w:rsidRPr="00D530E9" w:rsidRDefault="00D530E9" w:rsidP="00D530E9">
      <w:pPr>
        <w:pStyle w:val="FootnoteText"/>
        <w:jc w:val="both"/>
        <w:rPr>
          <w:rFonts w:ascii="Trebuchet MS" w:hAnsi="Trebuchet MS"/>
          <w:i/>
          <w:sz w:val="15"/>
          <w:szCs w:val="15"/>
        </w:rPr>
      </w:pPr>
      <w:r w:rsidRPr="00D530E9">
        <w:rPr>
          <w:rFonts w:ascii="Trebuchet MS" w:hAnsi="Trebuchet MS"/>
          <w:i/>
          <w:sz w:val="15"/>
          <w:szCs w:val="15"/>
        </w:rPr>
        <w:t>- utilizarea software-ului de birou ca serviciu de cloud computing;</w:t>
      </w:r>
    </w:p>
    <w:p w14:paraId="7F3911BF" w14:textId="77777777" w:rsidR="00D530E9" w:rsidRPr="00D530E9" w:rsidRDefault="00D530E9" w:rsidP="00D530E9">
      <w:pPr>
        <w:pStyle w:val="FootnoteText"/>
        <w:jc w:val="both"/>
        <w:rPr>
          <w:rFonts w:ascii="Trebuchet MS" w:hAnsi="Trebuchet MS"/>
          <w:i/>
          <w:sz w:val="15"/>
          <w:szCs w:val="15"/>
        </w:rPr>
      </w:pPr>
      <w:r w:rsidRPr="00D530E9">
        <w:rPr>
          <w:rFonts w:ascii="Trebuchet MS" w:hAnsi="Trebuchet MS"/>
          <w:i/>
          <w:sz w:val="15"/>
          <w:szCs w:val="15"/>
        </w:rPr>
        <w:t>- utilizarea aplicațiilor software de securitate (de exemplu, program antivirus, control acces la rețea) (ca serviciu de cloud computing);</w:t>
      </w:r>
    </w:p>
    <w:p w14:paraId="7C20FCDC" w14:textId="4B6AD50E" w:rsidR="00D530E9" w:rsidRPr="00D530E9" w:rsidRDefault="00D530E9" w:rsidP="00D530E9">
      <w:pPr>
        <w:pStyle w:val="FootnoteText"/>
        <w:jc w:val="both"/>
      </w:pPr>
      <w:r w:rsidRPr="00D530E9">
        <w:rPr>
          <w:rFonts w:ascii="Trebuchet MS" w:hAnsi="Trebuchet MS"/>
          <w:i/>
          <w:sz w:val="15"/>
          <w:szCs w:val="15"/>
        </w:rPr>
        <w:t>- stocarea fișierelor ca serviciu de cloud computing.</w:t>
      </w:r>
    </w:p>
  </w:footnote>
  <w:footnote w:id="3">
    <w:p w14:paraId="4F430D5E" w14:textId="77777777" w:rsidR="0076011B" w:rsidRPr="00D530E9" w:rsidRDefault="0076011B">
      <w:pPr>
        <w:pStyle w:val="FootnoteText"/>
      </w:pPr>
      <w:r w:rsidRPr="00D530E9">
        <w:rPr>
          <w:rStyle w:val="FootnoteReference"/>
        </w:rPr>
        <w:footnoteRef/>
      </w:r>
      <w:r w:rsidRPr="00D530E9">
        <w:t xml:space="preserve"> </w:t>
      </w:r>
      <w:r w:rsidRPr="00D530E9">
        <w:rPr>
          <w:rFonts w:ascii="Trebuchet MS" w:hAnsi="Trebuchet MS"/>
          <w:i/>
          <w:sz w:val="15"/>
          <w:szCs w:val="15"/>
        </w:rPr>
        <w:t>Se va lua în considerare un singur criteriu îndeplinit dintre criteriile 6 și 12, în funcție de situația la care se găsea solicitantul la data depunerii proiectului</w:t>
      </w:r>
    </w:p>
  </w:footnote>
  <w:footnote w:id="4">
    <w:p w14:paraId="5A64B114" w14:textId="77777777" w:rsidR="0076011B" w:rsidRDefault="0076011B">
      <w:pPr>
        <w:spacing w:after="0" w:line="276" w:lineRule="auto"/>
        <w:jc w:val="both"/>
        <w:rPr>
          <w:rFonts w:ascii="Trebuchet MS" w:hAnsi="Trebuchet MS"/>
          <w:i/>
          <w:sz w:val="15"/>
          <w:szCs w:val="15"/>
        </w:rPr>
      </w:pPr>
      <w:r w:rsidRPr="00D530E9">
        <w:rPr>
          <w:rStyle w:val="FootnoteReference"/>
        </w:rPr>
        <w:footnoteRef/>
      </w:r>
      <w:r w:rsidRPr="00D530E9">
        <w:t xml:space="preserve"> </w:t>
      </w:r>
      <w:r w:rsidRPr="00D530E9">
        <w:rPr>
          <w:rFonts w:ascii="Trebuchet MS" w:hAnsi="Trebuchet MS"/>
          <w:i/>
          <w:sz w:val="15"/>
          <w:szCs w:val="15"/>
        </w:rPr>
        <w:t xml:space="preserve">Valoarea de 9 milioane euro poate fi suplimentată pentru atingerea țintei 175, conform art. 24 alin. 1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w:t>
      </w:r>
      <w:r>
        <w:rPr>
          <w:rFonts w:ascii="Trebuchet MS" w:hAnsi="Trebuchet MS"/>
          <w:i/>
          <w:sz w:val="15"/>
          <w:szCs w:val="15"/>
        </w:rPr>
        <w:t>privind unele măsuri pentru elaborarea Planului naţional de redresare şi rezilienţă necesar României pentru accesarea de fonduri externe rambursabile şi nerambursabile în cadrul Mecanismului de redresare şi rezilienţă.</w:t>
      </w:r>
    </w:p>
    <w:p w14:paraId="63EA359D" w14:textId="77777777" w:rsidR="0076011B" w:rsidRDefault="0076011B">
      <w:pPr>
        <w:pStyle w:val="FootnoteText"/>
      </w:pPr>
    </w:p>
  </w:footnote>
  <w:footnote w:id="5">
    <w:p w14:paraId="7C2EC978" w14:textId="2CD98CC2" w:rsidR="00F61A60" w:rsidRDefault="00F61A60">
      <w:pPr>
        <w:pStyle w:val="FootnoteText"/>
      </w:pPr>
      <w:r>
        <w:rPr>
          <w:rStyle w:val="FootnoteReference"/>
        </w:rPr>
        <w:footnoteRef/>
      </w:r>
      <w:r>
        <w:t xml:space="preserve"> </w:t>
      </w:r>
      <w:r w:rsidRPr="00F61A60">
        <w:rPr>
          <w:rFonts w:ascii="Trebuchet MS" w:eastAsiaTheme="minorEastAsia" w:hAnsi="Trebuchet MS"/>
          <w:i/>
          <w:iCs/>
        </w:rPr>
        <w:t>manager proiect, responsabil financiar și res</w:t>
      </w:r>
      <w:r>
        <w:rPr>
          <w:rFonts w:ascii="Trebuchet MS" w:eastAsiaTheme="minorEastAsia" w:hAnsi="Trebuchet MS"/>
          <w:i/>
          <w:iCs/>
        </w:rPr>
        <w:t>p</w:t>
      </w:r>
      <w:r w:rsidRPr="00F61A60">
        <w:rPr>
          <w:rFonts w:ascii="Trebuchet MS" w:eastAsiaTheme="minorEastAsia" w:hAnsi="Trebuchet MS"/>
          <w:i/>
          <w:iCs/>
        </w:rPr>
        <w:t>onsabil tehnic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3295A" w14:textId="77777777" w:rsidR="0076011B" w:rsidRDefault="00760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E5435" w14:textId="77777777" w:rsidR="0076011B" w:rsidRDefault="0076011B">
    <w:pPr>
      <w:pStyle w:val="Header"/>
      <w:rPr>
        <w:b/>
      </w:rPr>
    </w:pPr>
    <w:r>
      <w:rPr>
        <w:noProof/>
        <w:lang w:val="en-US"/>
      </w:rPr>
      <mc:AlternateContent>
        <mc:Choice Requires="wpg">
          <w:drawing>
            <wp:inline distT="0" distB="0" distL="0" distR="0" wp14:anchorId="28267B76" wp14:editId="675B37C7">
              <wp:extent cx="6016625" cy="531495"/>
              <wp:effectExtent l="0" t="0" r="3175" b="1905"/>
              <wp:docPr id="1"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a:picLocks noChangeAspect="1"/>
                      </pic:cNvPicPr>
                    </pic:nvPicPr>
                    <pic:blipFill>
                      <a:blip r:embed="rId1"/>
                      <a:stretch/>
                    </pic:blipFill>
                    <pic:spPr bwMode="auto">
                      <a:xfrm>
                        <a:off x="0" y="0"/>
                        <a:ext cx="6016625" cy="531495"/>
                      </a:xfrm>
                      <a:prstGeom prst="rect">
                        <a:avLst/>
                      </a:prstGeom>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73.8pt;height:41.9pt;" stroked="false">
              <v:path textboxrect="0,0,0,0"/>
              <v:imagedata r:id="rId2" o:title=""/>
            </v:shape>
          </w:pict>
        </mc:Fallback>
      </mc:AlternateContent>
    </w:r>
  </w:p>
  <w:p w14:paraId="79A15289" w14:textId="77777777" w:rsidR="0076011B" w:rsidRDefault="0076011B">
    <w:pPr>
      <w:pStyle w:val="Head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F65B0" w14:textId="77777777" w:rsidR="0076011B" w:rsidRDefault="0076011B">
    <w:pPr>
      <w:pStyle w:val="Header"/>
    </w:pPr>
    <w:r>
      <w:rPr>
        <w:noProof/>
        <w:lang w:val="en-US"/>
      </w:rPr>
      <mc:AlternateContent>
        <mc:Choice Requires="wpg">
          <w:drawing>
            <wp:inline distT="0" distB="0" distL="0" distR="0" wp14:anchorId="3177CC4C" wp14:editId="5BE554E0">
              <wp:extent cx="5943600" cy="525044"/>
              <wp:effectExtent l="0" t="0" r="0" b="889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a:picLocks noChangeAspect="1"/>
                      </pic:cNvPicPr>
                    </pic:nvPicPr>
                    <pic:blipFill>
                      <a:blip r:embed="rId1"/>
                      <a:stretch/>
                    </pic:blipFill>
                    <pic:spPr bwMode="auto">
                      <a:xfrm>
                        <a:off x="0" y="0"/>
                        <a:ext cx="5943600" cy="525044"/>
                      </a:xfrm>
                      <a:prstGeom prst="rect">
                        <a:avLst/>
                      </a:prstGeom>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468.0pt;height:41.3pt;" stroked="false">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398B"/>
    <w:multiLevelType w:val="hybridMultilevel"/>
    <w:tmpl w:val="8BBA0946"/>
    <w:lvl w:ilvl="0" w:tplc="09DA55B6">
      <w:start w:val="4"/>
      <w:numFmt w:val="bullet"/>
      <w:lvlText w:val="-"/>
      <w:lvlJc w:val="left"/>
      <w:pPr>
        <w:ind w:left="990" w:hanging="360"/>
      </w:pPr>
      <w:rPr>
        <w:rFonts w:ascii="Trebuchet MS" w:eastAsiaTheme="minorHAnsi" w:hAnsi="Trebuchet MS" w:cstheme="minorBidi" w:hint="default"/>
      </w:rPr>
    </w:lvl>
    <w:lvl w:ilvl="1" w:tplc="AB0C8E80">
      <w:start w:val="1"/>
      <w:numFmt w:val="bullet"/>
      <w:lvlText w:val="o"/>
      <w:lvlJc w:val="left"/>
      <w:pPr>
        <w:ind w:left="1710" w:hanging="360"/>
      </w:pPr>
      <w:rPr>
        <w:rFonts w:ascii="Courier New" w:hAnsi="Courier New" w:cs="Courier New" w:hint="default"/>
      </w:rPr>
    </w:lvl>
    <w:lvl w:ilvl="2" w:tplc="71180A48">
      <w:start w:val="1"/>
      <w:numFmt w:val="bullet"/>
      <w:lvlText w:val=""/>
      <w:lvlJc w:val="left"/>
      <w:pPr>
        <w:ind w:left="2430" w:hanging="360"/>
      </w:pPr>
      <w:rPr>
        <w:rFonts w:ascii="Wingdings" w:hAnsi="Wingdings" w:hint="default"/>
      </w:rPr>
    </w:lvl>
    <w:lvl w:ilvl="3" w:tplc="E70A22E0">
      <w:start w:val="1"/>
      <w:numFmt w:val="bullet"/>
      <w:lvlText w:val=""/>
      <w:lvlJc w:val="left"/>
      <w:pPr>
        <w:ind w:left="3150" w:hanging="360"/>
      </w:pPr>
      <w:rPr>
        <w:rFonts w:ascii="Symbol" w:hAnsi="Symbol" w:hint="default"/>
      </w:rPr>
    </w:lvl>
    <w:lvl w:ilvl="4" w:tplc="3662A16E">
      <w:start w:val="1"/>
      <w:numFmt w:val="bullet"/>
      <w:lvlText w:val="o"/>
      <w:lvlJc w:val="left"/>
      <w:pPr>
        <w:ind w:left="3870" w:hanging="360"/>
      </w:pPr>
      <w:rPr>
        <w:rFonts w:ascii="Courier New" w:hAnsi="Courier New" w:cs="Courier New" w:hint="default"/>
      </w:rPr>
    </w:lvl>
    <w:lvl w:ilvl="5" w:tplc="89A27E6C">
      <w:start w:val="1"/>
      <w:numFmt w:val="bullet"/>
      <w:lvlText w:val=""/>
      <w:lvlJc w:val="left"/>
      <w:pPr>
        <w:ind w:left="4590" w:hanging="360"/>
      </w:pPr>
      <w:rPr>
        <w:rFonts w:ascii="Wingdings" w:hAnsi="Wingdings" w:hint="default"/>
      </w:rPr>
    </w:lvl>
    <w:lvl w:ilvl="6" w:tplc="54ACC21C">
      <w:start w:val="1"/>
      <w:numFmt w:val="bullet"/>
      <w:lvlText w:val=""/>
      <w:lvlJc w:val="left"/>
      <w:pPr>
        <w:ind w:left="5310" w:hanging="360"/>
      </w:pPr>
      <w:rPr>
        <w:rFonts w:ascii="Symbol" w:hAnsi="Symbol" w:hint="default"/>
      </w:rPr>
    </w:lvl>
    <w:lvl w:ilvl="7" w:tplc="4D7E2FCE">
      <w:start w:val="1"/>
      <w:numFmt w:val="bullet"/>
      <w:lvlText w:val="o"/>
      <w:lvlJc w:val="left"/>
      <w:pPr>
        <w:ind w:left="6030" w:hanging="360"/>
      </w:pPr>
      <w:rPr>
        <w:rFonts w:ascii="Courier New" w:hAnsi="Courier New" w:cs="Courier New" w:hint="default"/>
      </w:rPr>
    </w:lvl>
    <w:lvl w:ilvl="8" w:tplc="5686E6B4">
      <w:start w:val="1"/>
      <w:numFmt w:val="bullet"/>
      <w:lvlText w:val=""/>
      <w:lvlJc w:val="left"/>
      <w:pPr>
        <w:ind w:left="6750" w:hanging="360"/>
      </w:pPr>
      <w:rPr>
        <w:rFonts w:ascii="Wingdings" w:hAnsi="Wingdings" w:hint="default"/>
      </w:rPr>
    </w:lvl>
  </w:abstractNum>
  <w:abstractNum w:abstractNumId="1" w15:restartNumberingAfterBreak="0">
    <w:nsid w:val="056B1BF1"/>
    <w:multiLevelType w:val="hybridMultilevel"/>
    <w:tmpl w:val="2BC8FDE8"/>
    <w:lvl w:ilvl="0" w:tplc="5D4477AC">
      <w:start w:val="1"/>
      <w:numFmt w:val="lowerLetter"/>
      <w:lvlText w:val="%1)"/>
      <w:lvlJc w:val="left"/>
      <w:pPr>
        <w:ind w:left="720" w:hanging="360"/>
      </w:pPr>
      <w:rPr>
        <w:u w:val="none"/>
      </w:rPr>
    </w:lvl>
    <w:lvl w:ilvl="1" w:tplc="96FA7A66">
      <w:start w:val="1"/>
      <w:numFmt w:val="lowerRoman"/>
      <w:lvlText w:val="%2."/>
      <w:lvlJc w:val="right"/>
      <w:pPr>
        <w:ind w:left="1440" w:hanging="360"/>
      </w:pPr>
      <w:rPr>
        <w:u w:val="none"/>
      </w:rPr>
    </w:lvl>
    <w:lvl w:ilvl="2" w:tplc="217C1548">
      <w:start w:val="1"/>
      <w:numFmt w:val="decimal"/>
      <w:lvlText w:val="%3)"/>
      <w:lvlJc w:val="left"/>
      <w:pPr>
        <w:ind w:left="2160" w:hanging="360"/>
      </w:pPr>
      <w:rPr>
        <w:u w:val="none"/>
      </w:rPr>
    </w:lvl>
    <w:lvl w:ilvl="3" w:tplc="CCE4E6C0">
      <w:start w:val="1"/>
      <w:numFmt w:val="lowerLetter"/>
      <w:lvlText w:val="(%4)"/>
      <w:lvlJc w:val="left"/>
      <w:pPr>
        <w:ind w:left="2880" w:hanging="360"/>
      </w:pPr>
      <w:rPr>
        <w:u w:val="none"/>
      </w:rPr>
    </w:lvl>
    <w:lvl w:ilvl="4" w:tplc="0A3CF224">
      <w:start w:val="1"/>
      <w:numFmt w:val="lowerRoman"/>
      <w:lvlText w:val="(%5)"/>
      <w:lvlJc w:val="right"/>
      <w:pPr>
        <w:ind w:left="3600" w:hanging="360"/>
      </w:pPr>
      <w:rPr>
        <w:u w:val="none"/>
      </w:rPr>
    </w:lvl>
    <w:lvl w:ilvl="5" w:tplc="FDBA6C38">
      <w:start w:val="1"/>
      <w:numFmt w:val="decimal"/>
      <w:lvlText w:val="(%6)"/>
      <w:lvlJc w:val="left"/>
      <w:pPr>
        <w:ind w:left="4320" w:hanging="360"/>
      </w:pPr>
      <w:rPr>
        <w:u w:val="none"/>
      </w:rPr>
    </w:lvl>
    <w:lvl w:ilvl="6" w:tplc="0992607E">
      <w:start w:val="1"/>
      <w:numFmt w:val="lowerLetter"/>
      <w:lvlText w:val="%7."/>
      <w:lvlJc w:val="left"/>
      <w:pPr>
        <w:ind w:left="5040" w:hanging="360"/>
      </w:pPr>
      <w:rPr>
        <w:u w:val="none"/>
      </w:rPr>
    </w:lvl>
    <w:lvl w:ilvl="7" w:tplc="26062936">
      <w:start w:val="1"/>
      <w:numFmt w:val="lowerRoman"/>
      <w:lvlText w:val="%8."/>
      <w:lvlJc w:val="right"/>
      <w:pPr>
        <w:ind w:left="5760" w:hanging="360"/>
      </w:pPr>
      <w:rPr>
        <w:u w:val="none"/>
      </w:rPr>
    </w:lvl>
    <w:lvl w:ilvl="8" w:tplc="5886A24C">
      <w:start w:val="1"/>
      <w:numFmt w:val="decimal"/>
      <w:lvlText w:val="%9."/>
      <w:lvlJc w:val="left"/>
      <w:pPr>
        <w:ind w:left="6480" w:hanging="360"/>
      </w:pPr>
      <w:rPr>
        <w:u w:val="none"/>
      </w:rPr>
    </w:lvl>
  </w:abstractNum>
  <w:abstractNum w:abstractNumId="2" w15:restartNumberingAfterBreak="0">
    <w:nsid w:val="06395DAD"/>
    <w:multiLevelType w:val="multilevel"/>
    <w:tmpl w:val="1CF4398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54109C"/>
    <w:multiLevelType w:val="hybridMultilevel"/>
    <w:tmpl w:val="A6F6957A"/>
    <w:lvl w:ilvl="0" w:tplc="083A034A">
      <w:start w:val="1"/>
      <w:numFmt w:val="lowerLetter"/>
      <w:lvlText w:val="%1."/>
      <w:lvlJc w:val="left"/>
      <w:pPr>
        <w:ind w:left="720" w:hanging="360"/>
      </w:pPr>
    </w:lvl>
    <w:lvl w:ilvl="1" w:tplc="9AB23F94">
      <w:start w:val="1"/>
      <w:numFmt w:val="lowerLetter"/>
      <w:lvlText w:val="%2."/>
      <w:lvlJc w:val="left"/>
      <w:pPr>
        <w:ind w:left="1440" w:hanging="360"/>
      </w:pPr>
    </w:lvl>
    <w:lvl w:ilvl="2" w:tplc="5F04AD2E">
      <w:start w:val="1"/>
      <w:numFmt w:val="lowerRoman"/>
      <w:lvlText w:val="%3."/>
      <w:lvlJc w:val="right"/>
      <w:pPr>
        <w:ind w:left="2160" w:hanging="180"/>
      </w:pPr>
    </w:lvl>
    <w:lvl w:ilvl="3" w:tplc="5F081E46">
      <w:start w:val="1"/>
      <w:numFmt w:val="decimal"/>
      <w:lvlText w:val="%4."/>
      <w:lvlJc w:val="left"/>
      <w:pPr>
        <w:ind w:left="2880" w:hanging="360"/>
      </w:pPr>
    </w:lvl>
    <w:lvl w:ilvl="4" w:tplc="C3843DBA">
      <w:start w:val="1"/>
      <w:numFmt w:val="lowerLetter"/>
      <w:lvlText w:val="%5."/>
      <w:lvlJc w:val="left"/>
      <w:pPr>
        <w:ind w:left="3600" w:hanging="360"/>
      </w:pPr>
    </w:lvl>
    <w:lvl w:ilvl="5" w:tplc="95B0187A">
      <w:start w:val="1"/>
      <w:numFmt w:val="lowerRoman"/>
      <w:lvlText w:val="%6."/>
      <w:lvlJc w:val="right"/>
      <w:pPr>
        <w:ind w:left="4320" w:hanging="180"/>
      </w:pPr>
    </w:lvl>
    <w:lvl w:ilvl="6" w:tplc="55E21EBE">
      <w:start w:val="1"/>
      <w:numFmt w:val="decimal"/>
      <w:lvlText w:val="%7."/>
      <w:lvlJc w:val="left"/>
      <w:pPr>
        <w:ind w:left="5040" w:hanging="360"/>
      </w:pPr>
    </w:lvl>
    <w:lvl w:ilvl="7" w:tplc="DF8CBFB2">
      <w:start w:val="1"/>
      <w:numFmt w:val="lowerLetter"/>
      <w:lvlText w:val="%8."/>
      <w:lvlJc w:val="left"/>
      <w:pPr>
        <w:ind w:left="5760" w:hanging="360"/>
      </w:pPr>
    </w:lvl>
    <w:lvl w:ilvl="8" w:tplc="A6A80040">
      <w:start w:val="1"/>
      <w:numFmt w:val="lowerRoman"/>
      <w:lvlText w:val="%9."/>
      <w:lvlJc w:val="right"/>
      <w:pPr>
        <w:ind w:left="6480" w:hanging="180"/>
      </w:pPr>
    </w:lvl>
  </w:abstractNum>
  <w:abstractNum w:abstractNumId="4" w15:restartNumberingAfterBreak="0">
    <w:nsid w:val="0AB27108"/>
    <w:multiLevelType w:val="hybridMultilevel"/>
    <w:tmpl w:val="274C099A"/>
    <w:lvl w:ilvl="0" w:tplc="B10EFDB2">
      <w:start w:val="1"/>
      <w:numFmt w:val="bullet"/>
      <w:lvlText w:val=""/>
      <w:lvlJc w:val="left"/>
      <w:pPr>
        <w:ind w:left="1426" w:hanging="360"/>
      </w:pPr>
      <w:rPr>
        <w:rFonts w:ascii="Symbol" w:hAnsi="Symbol" w:hint="default"/>
      </w:rPr>
    </w:lvl>
    <w:lvl w:ilvl="1" w:tplc="1B4C9C94">
      <w:start w:val="1"/>
      <w:numFmt w:val="bullet"/>
      <w:lvlText w:val="o"/>
      <w:lvlJc w:val="left"/>
      <w:pPr>
        <w:ind w:left="2146" w:hanging="360"/>
      </w:pPr>
      <w:rPr>
        <w:rFonts w:ascii="Courier New" w:hAnsi="Courier New" w:cs="Courier New" w:hint="default"/>
      </w:rPr>
    </w:lvl>
    <w:lvl w:ilvl="2" w:tplc="7E48FF7C">
      <w:start w:val="1"/>
      <w:numFmt w:val="bullet"/>
      <w:lvlText w:val=""/>
      <w:lvlJc w:val="left"/>
      <w:pPr>
        <w:ind w:left="2866" w:hanging="360"/>
      </w:pPr>
      <w:rPr>
        <w:rFonts w:ascii="Wingdings" w:hAnsi="Wingdings" w:hint="default"/>
      </w:rPr>
    </w:lvl>
    <w:lvl w:ilvl="3" w:tplc="04686B62">
      <w:start w:val="1"/>
      <w:numFmt w:val="bullet"/>
      <w:lvlText w:val=""/>
      <w:lvlJc w:val="left"/>
      <w:pPr>
        <w:ind w:left="3586" w:hanging="360"/>
      </w:pPr>
      <w:rPr>
        <w:rFonts w:ascii="Symbol" w:hAnsi="Symbol" w:hint="default"/>
      </w:rPr>
    </w:lvl>
    <w:lvl w:ilvl="4" w:tplc="E68E7F7A">
      <w:start w:val="1"/>
      <w:numFmt w:val="bullet"/>
      <w:lvlText w:val="o"/>
      <w:lvlJc w:val="left"/>
      <w:pPr>
        <w:ind w:left="4306" w:hanging="360"/>
      </w:pPr>
      <w:rPr>
        <w:rFonts w:ascii="Courier New" w:hAnsi="Courier New" w:cs="Courier New" w:hint="default"/>
      </w:rPr>
    </w:lvl>
    <w:lvl w:ilvl="5" w:tplc="ED00B3AC">
      <w:start w:val="1"/>
      <w:numFmt w:val="bullet"/>
      <w:lvlText w:val=""/>
      <w:lvlJc w:val="left"/>
      <w:pPr>
        <w:ind w:left="5026" w:hanging="360"/>
      </w:pPr>
      <w:rPr>
        <w:rFonts w:ascii="Wingdings" w:hAnsi="Wingdings" w:hint="default"/>
      </w:rPr>
    </w:lvl>
    <w:lvl w:ilvl="6" w:tplc="7C28A378">
      <w:start w:val="1"/>
      <w:numFmt w:val="bullet"/>
      <w:lvlText w:val=""/>
      <w:lvlJc w:val="left"/>
      <w:pPr>
        <w:ind w:left="5746" w:hanging="360"/>
      </w:pPr>
      <w:rPr>
        <w:rFonts w:ascii="Symbol" w:hAnsi="Symbol" w:hint="default"/>
      </w:rPr>
    </w:lvl>
    <w:lvl w:ilvl="7" w:tplc="BD5E300A">
      <w:start w:val="1"/>
      <w:numFmt w:val="bullet"/>
      <w:lvlText w:val="o"/>
      <w:lvlJc w:val="left"/>
      <w:pPr>
        <w:ind w:left="6466" w:hanging="360"/>
      </w:pPr>
      <w:rPr>
        <w:rFonts w:ascii="Courier New" w:hAnsi="Courier New" w:cs="Courier New" w:hint="default"/>
      </w:rPr>
    </w:lvl>
    <w:lvl w:ilvl="8" w:tplc="5BAC3E32">
      <w:start w:val="1"/>
      <w:numFmt w:val="bullet"/>
      <w:lvlText w:val=""/>
      <w:lvlJc w:val="left"/>
      <w:pPr>
        <w:ind w:left="7186" w:hanging="360"/>
      </w:pPr>
      <w:rPr>
        <w:rFonts w:ascii="Wingdings" w:hAnsi="Wingdings" w:hint="default"/>
      </w:rPr>
    </w:lvl>
  </w:abstractNum>
  <w:abstractNum w:abstractNumId="5" w15:restartNumberingAfterBreak="0">
    <w:nsid w:val="1293517E"/>
    <w:multiLevelType w:val="multilevel"/>
    <w:tmpl w:val="3A4C04EA"/>
    <w:lvl w:ilvl="0">
      <w:start w:val="1"/>
      <w:numFmt w:val="decimal"/>
      <w:pStyle w:val="Heading1"/>
      <w:lvlText w:val="%1"/>
      <w:lvlJc w:val="left"/>
      <w:pPr>
        <w:ind w:left="432" w:hanging="432"/>
      </w:pPr>
      <w:rPr>
        <w:b/>
        <w:bCs w:val="0"/>
      </w:rPr>
    </w:lvl>
    <w:lvl w:ilvl="1">
      <w:start w:val="1"/>
      <w:numFmt w:val="decimal"/>
      <w:pStyle w:val="Heading2"/>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40F41EC"/>
    <w:multiLevelType w:val="hybridMultilevel"/>
    <w:tmpl w:val="95D80D88"/>
    <w:lvl w:ilvl="0" w:tplc="8D7A1816">
      <w:start w:val="1"/>
      <w:numFmt w:val="bullet"/>
      <w:lvlText w:val="-"/>
      <w:lvlJc w:val="left"/>
      <w:pPr>
        <w:ind w:left="720" w:hanging="360"/>
      </w:pPr>
      <w:rPr>
        <w:rFonts w:ascii="Trebuchet MS" w:eastAsia="Trebuchet MS" w:hAnsi="Trebuchet MS" w:cs="Trebuchet MS"/>
      </w:rPr>
    </w:lvl>
    <w:lvl w:ilvl="1" w:tplc="5876250E">
      <w:start w:val="1"/>
      <w:numFmt w:val="bullet"/>
      <w:lvlText w:val="o"/>
      <w:lvlJc w:val="left"/>
      <w:pPr>
        <w:ind w:left="1440" w:hanging="360"/>
      </w:pPr>
      <w:rPr>
        <w:rFonts w:ascii="Courier New" w:eastAsia="Courier New" w:hAnsi="Courier New" w:cs="Courier New"/>
      </w:rPr>
    </w:lvl>
    <w:lvl w:ilvl="2" w:tplc="E0968D44">
      <w:start w:val="1"/>
      <w:numFmt w:val="bullet"/>
      <w:lvlText w:val="▪"/>
      <w:lvlJc w:val="left"/>
      <w:pPr>
        <w:ind w:left="2160" w:hanging="360"/>
      </w:pPr>
      <w:rPr>
        <w:rFonts w:ascii="Noto Sans Symbols" w:eastAsia="Noto Sans Symbols" w:hAnsi="Noto Sans Symbols" w:cs="Noto Sans Symbols"/>
      </w:rPr>
    </w:lvl>
    <w:lvl w:ilvl="3" w:tplc="FE36F7EA">
      <w:start w:val="1"/>
      <w:numFmt w:val="bullet"/>
      <w:lvlText w:val="●"/>
      <w:lvlJc w:val="left"/>
      <w:pPr>
        <w:ind w:left="2880" w:hanging="360"/>
      </w:pPr>
      <w:rPr>
        <w:rFonts w:ascii="Noto Sans Symbols" w:eastAsia="Noto Sans Symbols" w:hAnsi="Noto Sans Symbols" w:cs="Noto Sans Symbols"/>
      </w:rPr>
    </w:lvl>
    <w:lvl w:ilvl="4" w:tplc="5CBE6C5E">
      <w:start w:val="1"/>
      <w:numFmt w:val="bullet"/>
      <w:lvlText w:val="o"/>
      <w:lvlJc w:val="left"/>
      <w:pPr>
        <w:ind w:left="3600" w:hanging="360"/>
      </w:pPr>
      <w:rPr>
        <w:rFonts w:ascii="Courier New" w:eastAsia="Courier New" w:hAnsi="Courier New" w:cs="Courier New"/>
      </w:rPr>
    </w:lvl>
    <w:lvl w:ilvl="5" w:tplc="D6063940">
      <w:start w:val="1"/>
      <w:numFmt w:val="bullet"/>
      <w:lvlText w:val="▪"/>
      <w:lvlJc w:val="left"/>
      <w:pPr>
        <w:ind w:left="4320" w:hanging="360"/>
      </w:pPr>
      <w:rPr>
        <w:rFonts w:ascii="Noto Sans Symbols" w:eastAsia="Noto Sans Symbols" w:hAnsi="Noto Sans Symbols" w:cs="Noto Sans Symbols"/>
      </w:rPr>
    </w:lvl>
    <w:lvl w:ilvl="6" w:tplc="C11ABEFA">
      <w:start w:val="1"/>
      <w:numFmt w:val="bullet"/>
      <w:lvlText w:val="●"/>
      <w:lvlJc w:val="left"/>
      <w:pPr>
        <w:ind w:left="5040" w:hanging="360"/>
      </w:pPr>
      <w:rPr>
        <w:rFonts w:ascii="Noto Sans Symbols" w:eastAsia="Noto Sans Symbols" w:hAnsi="Noto Sans Symbols" w:cs="Noto Sans Symbols"/>
      </w:rPr>
    </w:lvl>
    <w:lvl w:ilvl="7" w:tplc="3112D80E">
      <w:start w:val="1"/>
      <w:numFmt w:val="bullet"/>
      <w:lvlText w:val="o"/>
      <w:lvlJc w:val="left"/>
      <w:pPr>
        <w:ind w:left="5760" w:hanging="360"/>
      </w:pPr>
      <w:rPr>
        <w:rFonts w:ascii="Courier New" w:eastAsia="Courier New" w:hAnsi="Courier New" w:cs="Courier New"/>
      </w:rPr>
    </w:lvl>
    <w:lvl w:ilvl="8" w:tplc="22A8CA3C">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71E20AB"/>
    <w:multiLevelType w:val="multilevel"/>
    <w:tmpl w:val="C02617E8"/>
    <w:lvl w:ilvl="0">
      <w:start w:val="3"/>
      <w:numFmt w:val="decimal"/>
      <w:lvlText w:val="%1."/>
      <w:lvlJc w:val="left"/>
      <w:pPr>
        <w:ind w:left="450" w:hanging="450"/>
      </w:pPr>
      <w:rPr>
        <w:rFonts w:cs="Arial" w:hint="default"/>
        <w:b/>
        <w:sz w:val="22"/>
      </w:rPr>
    </w:lvl>
    <w:lvl w:ilvl="1">
      <w:start w:val="1"/>
      <w:numFmt w:val="decimal"/>
      <w:lvlText w:val="%1.%2."/>
      <w:lvlJc w:val="left"/>
      <w:pPr>
        <w:ind w:left="720" w:hanging="720"/>
      </w:pPr>
      <w:rPr>
        <w:rFonts w:cs="Arial" w:hint="default"/>
        <w:b/>
        <w:sz w:val="22"/>
      </w:rPr>
    </w:lvl>
    <w:lvl w:ilvl="2">
      <w:start w:val="1"/>
      <w:numFmt w:val="decimal"/>
      <w:lvlText w:val="%1.%2.%3."/>
      <w:lvlJc w:val="left"/>
      <w:pPr>
        <w:ind w:left="720" w:hanging="720"/>
      </w:pPr>
      <w:rPr>
        <w:rFonts w:cs="Arial" w:hint="default"/>
        <w:b/>
        <w:sz w:val="22"/>
      </w:rPr>
    </w:lvl>
    <w:lvl w:ilvl="3">
      <w:start w:val="1"/>
      <w:numFmt w:val="decimal"/>
      <w:lvlText w:val="%1.%2.%3.%4."/>
      <w:lvlJc w:val="left"/>
      <w:pPr>
        <w:ind w:left="1080" w:hanging="1080"/>
      </w:pPr>
      <w:rPr>
        <w:rFonts w:cs="Arial" w:hint="default"/>
        <w:b/>
        <w:sz w:val="22"/>
      </w:rPr>
    </w:lvl>
    <w:lvl w:ilvl="4">
      <w:start w:val="1"/>
      <w:numFmt w:val="decimal"/>
      <w:lvlText w:val="%1.%2.%3.%4.%5."/>
      <w:lvlJc w:val="left"/>
      <w:pPr>
        <w:ind w:left="1080" w:hanging="1080"/>
      </w:pPr>
      <w:rPr>
        <w:rFonts w:cs="Arial" w:hint="default"/>
        <w:b/>
        <w:sz w:val="22"/>
      </w:rPr>
    </w:lvl>
    <w:lvl w:ilvl="5">
      <w:start w:val="1"/>
      <w:numFmt w:val="decimal"/>
      <w:lvlText w:val="%1.%2.%3.%4.%5.%6."/>
      <w:lvlJc w:val="left"/>
      <w:pPr>
        <w:ind w:left="1440" w:hanging="1440"/>
      </w:pPr>
      <w:rPr>
        <w:rFonts w:cs="Arial" w:hint="default"/>
        <w:b/>
        <w:sz w:val="22"/>
      </w:rPr>
    </w:lvl>
    <w:lvl w:ilvl="6">
      <w:start w:val="1"/>
      <w:numFmt w:val="decimal"/>
      <w:lvlText w:val="%1.%2.%3.%4.%5.%6.%7."/>
      <w:lvlJc w:val="left"/>
      <w:pPr>
        <w:ind w:left="1800" w:hanging="1800"/>
      </w:pPr>
      <w:rPr>
        <w:rFonts w:cs="Arial" w:hint="default"/>
        <w:b/>
        <w:sz w:val="22"/>
      </w:rPr>
    </w:lvl>
    <w:lvl w:ilvl="7">
      <w:start w:val="1"/>
      <w:numFmt w:val="decimal"/>
      <w:lvlText w:val="%1.%2.%3.%4.%5.%6.%7.%8."/>
      <w:lvlJc w:val="left"/>
      <w:pPr>
        <w:ind w:left="1800" w:hanging="1800"/>
      </w:pPr>
      <w:rPr>
        <w:rFonts w:cs="Arial" w:hint="default"/>
        <w:b/>
        <w:sz w:val="22"/>
      </w:rPr>
    </w:lvl>
    <w:lvl w:ilvl="8">
      <w:start w:val="1"/>
      <w:numFmt w:val="decimal"/>
      <w:lvlText w:val="%1.%2.%3.%4.%5.%6.%7.%8.%9."/>
      <w:lvlJc w:val="left"/>
      <w:pPr>
        <w:ind w:left="2160" w:hanging="2160"/>
      </w:pPr>
      <w:rPr>
        <w:rFonts w:cs="Arial" w:hint="default"/>
        <w:b/>
        <w:sz w:val="22"/>
      </w:rPr>
    </w:lvl>
  </w:abstractNum>
  <w:abstractNum w:abstractNumId="8" w15:restartNumberingAfterBreak="0">
    <w:nsid w:val="1B90088E"/>
    <w:multiLevelType w:val="multilevel"/>
    <w:tmpl w:val="AB8CC242"/>
    <w:lvl w:ilvl="0">
      <w:start w:val="6"/>
      <w:numFmt w:val="decimal"/>
      <w:lvlText w:val="%1."/>
      <w:lvlJc w:val="left"/>
      <w:pPr>
        <w:ind w:left="432" w:hanging="432"/>
      </w:pPr>
      <w:rPr>
        <w:rFonts w:eastAsiaTheme="minorEastAsia" w:cstheme="minorBidi" w:hint="default"/>
      </w:rPr>
    </w:lvl>
    <w:lvl w:ilvl="1">
      <w:start w:val="2"/>
      <w:numFmt w:val="decimal"/>
      <w:lvlText w:val="%1.%2."/>
      <w:lvlJc w:val="left"/>
      <w:pPr>
        <w:ind w:left="720" w:hanging="720"/>
      </w:pPr>
      <w:rPr>
        <w:rFonts w:eastAsiaTheme="minorEastAsia" w:cstheme="minorBidi" w:hint="default"/>
      </w:rPr>
    </w:lvl>
    <w:lvl w:ilvl="2">
      <w:start w:val="1"/>
      <w:numFmt w:val="decimal"/>
      <w:lvlText w:val="%1.%2.%3."/>
      <w:lvlJc w:val="left"/>
      <w:pPr>
        <w:ind w:left="720" w:hanging="720"/>
      </w:pPr>
      <w:rPr>
        <w:rFonts w:eastAsiaTheme="minorEastAsia" w:cstheme="minorBidi" w:hint="default"/>
      </w:rPr>
    </w:lvl>
    <w:lvl w:ilvl="3">
      <w:start w:val="1"/>
      <w:numFmt w:val="decimal"/>
      <w:lvlText w:val="%1.%2.%3.%4."/>
      <w:lvlJc w:val="left"/>
      <w:pPr>
        <w:ind w:left="1080" w:hanging="1080"/>
      </w:pPr>
      <w:rPr>
        <w:rFonts w:eastAsiaTheme="minorEastAsia" w:cstheme="minorBidi" w:hint="default"/>
      </w:rPr>
    </w:lvl>
    <w:lvl w:ilvl="4">
      <w:start w:val="1"/>
      <w:numFmt w:val="decimal"/>
      <w:lvlText w:val="%1.%2.%3.%4.%5."/>
      <w:lvlJc w:val="left"/>
      <w:pPr>
        <w:ind w:left="1080" w:hanging="1080"/>
      </w:pPr>
      <w:rPr>
        <w:rFonts w:eastAsiaTheme="minorEastAsia" w:cstheme="minorBidi" w:hint="default"/>
      </w:rPr>
    </w:lvl>
    <w:lvl w:ilvl="5">
      <w:start w:val="1"/>
      <w:numFmt w:val="decimal"/>
      <w:lvlText w:val="%1.%2.%3.%4.%5.%6."/>
      <w:lvlJc w:val="left"/>
      <w:pPr>
        <w:ind w:left="1440" w:hanging="1440"/>
      </w:pPr>
      <w:rPr>
        <w:rFonts w:eastAsiaTheme="minorEastAsia" w:cstheme="minorBidi" w:hint="default"/>
      </w:rPr>
    </w:lvl>
    <w:lvl w:ilvl="6">
      <w:start w:val="1"/>
      <w:numFmt w:val="decimal"/>
      <w:lvlText w:val="%1.%2.%3.%4.%5.%6.%7."/>
      <w:lvlJc w:val="left"/>
      <w:pPr>
        <w:ind w:left="1800" w:hanging="1800"/>
      </w:pPr>
      <w:rPr>
        <w:rFonts w:eastAsiaTheme="minorEastAsia" w:cstheme="minorBidi" w:hint="default"/>
      </w:rPr>
    </w:lvl>
    <w:lvl w:ilvl="7">
      <w:start w:val="1"/>
      <w:numFmt w:val="decimal"/>
      <w:lvlText w:val="%1.%2.%3.%4.%5.%6.%7.%8."/>
      <w:lvlJc w:val="left"/>
      <w:pPr>
        <w:ind w:left="1800" w:hanging="1800"/>
      </w:pPr>
      <w:rPr>
        <w:rFonts w:eastAsiaTheme="minorEastAsia" w:cstheme="minorBidi" w:hint="default"/>
      </w:rPr>
    </w:lvl>
    <w:lvl w:ilvl="8">
      <w:start w:val="1"/>
      <w:numFmt w:val="decimal"/>
      <w:lvlText w:val="%1.%2.%3.%4.%5.%6.%7.%8.%9."/>
      <w:lvlJc w:val="left"/>
      <w:pPr>
        <w:ind w:left="2160" w:hanging="2160"/>
      </w:pPr>
      <w:rPr>
        <w:rFonts w:eastAsiaTheme="minorEastAsia" w:cstheme="minorBidi" w:hint="default"/>
      </w:rPr>
    </w:lvl>
  </w:abstractNum>
  <w:abstractNum w:abstractNumId="9" w15:restartNumberingAfterBreak="0">
    <w:nsid w:val="1D6A1A19"/>
    <w:multiLevelType w:val="hybridMultilevel"/>
    <w:tmpl w:val="CA3E20C4"/>
    <w:lvl w:ilvl="0" w:tplc="53D4640C">
      <w:start w:val="1"/>
      <w:numFmt w:val="bullet"/>
      <w:lvlText w:val=""/>
      <w:lvlJc w:val="left"/>
      <w:pPr>
        <w:ind w:left="1440" w:hanging="360"/>
      </w:pPr>
      <w:rPr>
        <w:rFonts w:ascii="Wingdings" w:hAnsi="Wingdings" w:hint="default"/>
      </w:rPr>
    </w:lvl>
    <w:lvl w:ilvl="1" w:tplc="93244158">
      <w:start w:val="1"/>
      <w:numFmt w:val="bullet"/>
      <w:lvlText w:val=""/>
      <w:lvlJc w:val="left"/>
      <w:pPr>
        <w:ind w:left="2160" w:hanging="360"/>
      </w:pPr>
      <w:rPr>
        <w:rFonts w:ascii="Wingdings" w:hAnsi="Wingdings" w:hint="default"/>
      </w:rPr>
    </w:lvl>
    <w:lvl w:ilvl="2" w:tplc="171E3592">
      <w:start w:val="1"/>
      <w:numFmt w:val="bullet"/>
      <w:lvlText w:val=""/>
      <w:lvlJc w:val="left"/>
      <w:pPr>
        <w:ind w:left="2880" w:hanging="360"/>
      </w:pPr>
      <w:rPr>
        <w:rFonts w:ascii="Wingdings" w:hAnsi="Wingdings" w:hint="default"/>
      </w:rPr>
    </w:lvl>
    <w:lvl w:ilvl="3" w:tplc="7DA0F5E6">
      <w:start w:val="1"/>
      <w:numFmt w:val="bullet"/>
      <w:lvlText w:val=""/>
      <w:lvlJc w:val="left"/>
      <w:pPr>
        <w:ind w:left="3600" w:hanging="360"/>
      </w:pPr>
      <w:rPr>
        <w:rFonts w:ascii="Symbol" w:hAnsi="Symbol" w:hint="default"/>
      </w:rPr>
    </w:lvl>
    <w:lvl w:ilvl="4" w:tplc="27AEA4F0">
      <w:start w:val="1"/>
      <w:numFmt w:val="bullet"/>
      <w:lvlText w:val="o"/>
      <w:lvlJc w:val="left"/>
      <w:pPr>
        <w:ind w:left="4320" w:hanging="360"/>
      </w:pPr>
      <w:rPr>
        <w:rFonts w:ascii="Courier New" w:hAnsi="Courier New" w:cs="Courier New" w:hint="default"/>
      </w:rPr>
    </w:lvl>
    <w:lvl w:ilvl="5" w:tplc="2144A5B2">
      <w:start w:val="1"/>
      <w:numFmt w:val="bullet"/>
      <w:lvlText w:val=""/>
      <w:lvlJc w:val="left"/>
      <w:pPr>
        <w:ind w:left="5040" w:hanging="360"/>
      </w:pPr>
      <w:rPr>
        <w:rFonts w:ascii="Wingdings" w:hAnsi="Wingdings" w:hint="default"/>
      </w:rPr>
    </w:lvl>
    <w:lvl w:ilvl="6" w:tplc="190C51C0">
      <w:start w:val="1"/>
      <w:numFmt w:val="bullet"/>
      <w:lvlText w:val=""/>
      <w:lvlJc w:val="left"/>
      <w:pPr>
        <w:ind w:left="5760" w:hanging="360"/>
      </w:pPr>
      <w:rPr>
        <w:rFonts w:ascii="Symbol" w:hAnsi="Symbol" w:hint="default"/>
      </w:rPr>
    </w:lvl>
    <w:lvl w:ilvl="7" w:tplc="930CDD7E">
      <w:start w:val="1"/>
      <w:numFmt w:val="bullet"/>
      <w:lvlText w:val="o"/>
      <w:lvlJc w:val="left"/>
      <w:pPr>
        <w:ind w:left="6480" w:hanging="360"/>
      </w:pPr>
      <w:rPr>
        <w:rFonts w:ascii="Courier New" w:hAnsi="Courier New" w:cs="Courier New" w:hint="default"/>
      </w:rPr>
    </w:lvl>
    <w:lvl w:ilvl="8" w:tplc="AFA624CA">
      <w:start w:val="1"/>
      <w:numFmt w:val="bullet"/>
      <w:lvlText w:val=""/>
      <w:lvlJc w:val="left"/>
      <w:pPr>
        <w:ind w:left="7200" w:hanging="360"/>
      </w:pPr>
      <w:rPr>
        <w:rFonts w:ascii="Wingdings" w:hAnsi="Wingdings" w:hint="default"/>
      </w:rPr>
    </w:lvl>
  </w:abstractNum>
  <w:abstractNum w:abstractNumId="10" w15:restartNumberingAfterBreak="0">
    <w:nsid w:val="1DCB2BFA"/>
    <w:multiLevelType w:val="hybridMultilevel"/>
    <w:tmpl w:val="A5146ADC"/>
    <w:lvl w:ilvl="0" w:tplc="FA505316">
      <w:start w:val="1"/>
      <w:numFmt w:val="bullet"/>
      <w:lvlText w:val=""/>
      <w:lvlJc w:val="left"/>
      <w:pPr>
        <w:ind w:left="720" w:hanging="360"/>
      </w:pPr>
      <w:rPr>
        <w:rFonts w:ascii="Symbol" w:hAnsi="Symbol" w:hint="default"/>
      </w:rPr>
    </w:lvl>
    <w:lvl w:ilvl="1" w:tplc="C582B714">
      <w:start w:val="1"/>
      <w:numFmt w:val="bullet"/>
      <w:lvlText w:val="o"/>
      <w:lvlJc w:val="left"/>
      <w:pPr>
        <w:ind w:left="1440" w:hanging="360"/>
      </w:pPr>
      <w:rPr>
        <w:rFonts w:ascii="Courier New" w:hAnsi="Courier New" w:cs="Courier New" w:hint="default"/>
      </w:rPr>
    </w:lvl>
    <w:lvl w:ilvl="2" w:tplc="004499EE">
      <w:start w:val="1"/>
      <w:numFmt w:val="bullet"/>
      <w:lvlText w:val=""/>
      <w:lvlJc w:val="left"/>
      <w:pPr>
        <w:ind w:left="2160" w:hanging="360"/>
      </w:pPr>
      <w:rPr>
        <w:rFonts w:ascii="Wingdings" w:hAnsi="Wingdings" w:hint="default"/>
      </w:rPr>
    </w:lvl>
    <w:lvl w:ilvl="3" w:tplc="BF1AC522">
      <w:start w:val="1"/>
      <w:numFmt w:val="bullet"/>
      <w:lvlText w:val=""/>
      <w:lvlJc w:val="left"/>
      <w:pPr>
        <w:ind w:left="2880" w:hanging="360"/>
      </w:pPr>
      <w:rPr>
        <w:rFonts w:ascii="Symbol" w:hAnsi="Symbol" w:hint="default"/>
      </w:rPr>
    </w:lvl>
    <w:lvl w:ilvl="4" w:tplc="42342CC2">
      <w:start w:val="1"/>
      <w:numFmt w:val="bullet"/>
      <w:lvlText w:val="o"/>
      <w:lvlJc w:val="left"/>
      <w:pPr>
        <w:ind w:left="3600" w:hanging="360"/>
      </w:pPr>
      <w:rPr>
        <w:rFonts w:ascii="Courier New" w:hAnsi="Courier New" w:cs="Courier New" w:hint="default"/>
      </w:rPr>
    </w:lvl>
    <w:lvl w:ilvl="5" w:tplc="77661A64">
      <w:start w:val="1"/>
      <w:numFmt w:val="bullet"/>
      <w:lvlText w:val=""/>
      <w:lvlJc w:val="left"/>
      <w:pPr>
        <w:ind w:left="4320" w:hanging="360"/>
      </w:pPr>
      <w:rPr>
        <w:rFonts w:ascii="Wingdings" w:hAnsi="Wingdings" w:hint="default"/>
      </w:rPr>
    </w:lvl>
    <w:lvl w:ilvl="6" w:tplc="BF28FD5E">
      <w:start w:val="1"/>
      <w:numFmt w:val="bullet"/>
      <w:lvlText w:val=""/>
      <w:lvlJc w:val="left"/>
      <w:pPr>
        <w:ind w:left="5040" w:hanging="360"/>
      </w:pPr>
      <w:rPr>
        <w:rFonts w:ascii="Symbol" w:hAnsi="Symbol" w:hint="default"/>
      </w:rPr>
    </w:lvl>
    <w:lvl w:ilvl="7" w:tplc="CA663EE0">
      <w:start w:val="1"/>
      <w:numFmt w:val="bullet"/>
      <w:lvlText w:val="o"/>
      <w:lvlJc w:val="left"/>
      <w:pPr>
        <w:ind w:left="5760" w:hanging="360"/>
      </w:pPr>
      <w:rPr>
        <w:rFonts w:ascii="Courier New" w:hAnsi="Courier New" w:cs="Courier New" w:hint="default"/>
      </w:rPr>
    </w:lvl>
    <w:lvl w:ilvl="8" w:tplc="76006D32">
      <w:start w:val="1"/>
      <w:numFmt w:val="bullet"/>
      <w:lvlText w:val=""/>
      <w:lvlJc w:val="left"/>
      <w:pPr>
        <w:ind w:left="6480" w:hanging="360"/>
      </w:pPr>
      <w:rPr>
        <w:rFonts w:ascii="Wingdings" w:hAnsi="Wingdings" w:hint="default"/>
      </w:rPr>
    </w:lvl>
  </w:abstractNum>
  <w:abstractNum w:abstractNumId="11" w15:restartNumberingAfterBreak="0">
    <w:nsid w:val="1EAE3CD0"/>
    <w:multiLevelType w:val="hybridMultilevel"/>
    <w:tmpl w:val="858016A0"/>
    <w:lvl w:ilvl="0" w:tplc="53D0C2B2">
      <w:start w:val="1"/>
      <w:numFmt w:val="bullet"/>
      <w:lvlText w:val="-"/>
      <w:lvlJc w:val="left"/>
      <w:pPr>
        <w:ind w:left="720" w:hanging="360"/>
      </w:pPr>
      <w:rPr>
        <w:rFonts w:ascii="Trebuchet MS" w:eastAsiaTheme="minorHAnsi" w:hAnsi="Trebuchet MS" w:cs="Calibri" w:hint="default"/>
      </w:rPr>
    </w:lvl>
    <w:lvl w:ilvl="1" w:tplc="99AAB226">
      <w:start w:val="1"/>
      <w:numFmt w:val="bullet"/>
      <w:lvlText w:val="o"/>
      <w:lvlJc w:val="left"/>
      <w:pPr>
        <w:ind w:left="1440" w:hanging="360"/>
      </w:pPr>
      <w:rPr>
        <w:rFonts w:ascii="Courier New" w:hAnsi="Courier New" w:cs="Courier New" w:hint="default"/>
      </w:rPr>
    </w:lvl>
    <w:lvl w:ilvl="2" w:tplc="E03622EC">
      <w:start w:val="1"/>
      <w:numFmt w:val="bullet"/>
      <w:lvlText w:val=""/>
      <w:lvlJc w:val="left"/>
      <w:pPr>
        <w:ind w:left="2160" w:hanging="360"/>
      </w:pPr>
      <w:rPr>
        <w:rFonts w:ascii="Wingdings" w:hAnsi="Wingdings" w:hint="default"/>
      </w:rPr>
    </w:lvl>
    <w:lvl w:ilvl="3" w:tplc="4052F976">
      <w:start w:val="1"/>
      <w:numFmt w:val="bullet"/>
      <w:lvlText w:val=""/>
      <w:lvlJc w:val="left"/>
      <w:pPr>
        <w:ind w:left="2880" w:hanging="360"/>
      </w:pPr>
      <w:rPr>
        <w:rFonts w:ascii="Symbol" w:hAnsi="Symbol" w:hint="default"/>
      </w:rPr>
    </w:lvl>
    <w:lvl w:ilvl="4" w:tplc="E0EA3478">
      <w:start w:val="1"/>
      <w:numFmt w:val="bullet"/>
      <w:lvlText w:val="o"/>
      <w:lvlJc w:val="left"/>
      <w:pPr>
        <w:ind w:left="3600" w:hanging="360"/>
      </w:pPr>
      <w:rPr>
        <w:rFonts w:ascii="Courier New" w:hAnsi="Courier New" w:cs="Courier New" w:hint="default"/>
      </w:rPr>
    </w:lvl>
    <w:lvl w:ilvl="5" w:tplc="411EB020">
      <w:start w:val="1"/>
      <w:numFmt w:val="bullet"/>
      <w:lvlText w:val=""/>
      <w:lvlJc w:val="left"/>
      <w:pPr>
        <w:ind w:left="4320" w:hanging="360"/>
      </w:pPr>
      <w:rPr>
        <w:rFonts w:ascii="Wingdings" w:hAnsi="Wingdings" w:hint="default"/>
      </w:rPr>
    </w:lvl>
    <w:lvl w:ilvl="6" w:tplc="715665AE">
      <w:start w:val="1"/>
      <w:numFmt w:val="bullet"/>
      <w:lvlText w:val=""/>
      <w:lvlJc w:val="left"/>
      <w:pPr>
        <w:ind w:left="5040" w:hanging="360"/>
      </w:pPr>
      <w:rPr>
        <w:rFonts w:ascii="Symbol" w:hAnsi="Symbol" w:hint="default"/>
      </w:rPr>
    </w:lvl>
    <w:lvl w:ilvl="7" w:tplc="36326530">
      <w:start w:val="1"/>
      <w:numFmt w:val="bullet"/>
      <w:lvlText w:val="o"/>
      <w:lvlJc w:val="left"/>
      <w:pPr>
        <w:ind w:left="5760" w:hanging="360"/>
      </w:pPr>
      <w:rPr>
        <w:rFonts w:ascii="Courier New" w:hAnsi="Courier New" w:cs="Courier New" w:hint="default"/>
      </w:rPr>
    </w:lvl>
    <w:lvl w:ilvl="8" w:tplc="734C8DA0">
      <w:start w:val="1"/>
      <w:numFmt w:val="bullet"/>
      <w:lvlText w:val=""/>
      <w:lvlJc w:val="left"/>
      <w:pPr>
        <w:ind w:left="6480" w:hanging="360"/>
      </w:pPr>
      <w:rPr>
        <w:rFonts w:ascii="Wingdings" w:hAnsi="Wingdings" w:hint="default"/>
      </w:rPr>
    </w:lvl>
  </w:abstractNum>
  <w:abstractNum w:abstractNumId="12" w15:restartNumberingAfterBreak="0">
    <w:nsid w:val="23360B4F"/>
    <w:multiLevelType w:val="hybridMultilevel"/>
    <w:tmpl w:val="FF3C30D4"/>
    <w:lvl w:ilvl="0" w:tplc="975AD598">
      <w:start w:val="1"/>
      <w:numFmt w:val="bullet"/>
      <w:lvlText w:val=""/>
      <w:lvlJc w:val="left"/>
      <w:pPr>
        <w:ind w:left="720" w:hanging="360"/>
      </w:pPr>
      <w:rPr>
        <w:rFonts w:ascii="Symbol" w:hAnsi="Symbol" w:hint="default"/>
      </w:rPr>
    </w:lvl>
    <w:lvl w:ilvl="1" w:tplc="B77A4CAC">
      <w:start w:val="1"/>
      <w:numFmt w:val="bullet"/>
      <w:lvlText w:val="o"/>
      <w:lvlJc w:val="left"/>
      <w:pPr>
        <w:ind w:left="1440" w:hanging="360"/>
      </w:pPr>
      <w:rPr>
        <w:rFonts w:ascii="Courier New" w:hAnsi="Courier New" w:cs="Courier New" w:hint="default"/>
      </w:rPr>
    </w:lvl>
    <w:lvl w:ilvl="2" w:tplc="F33E3086">
      <w:start w:val="1"/>
      <w:numFmt w:val="bullet"/>
      <w:lvlText w:val=""/>
      <w:lvlJc w:val="left"/>
      <w:pPr>
        <w:ind w:left="2160" w:hanging="360"/>
      </w:pPr>
      <w:rPr>
        <w:rFonts w:ascii="Wingdings" w:hAnsi="Wingdings" w:hint="default"/>
      </w:rPr>
    </w:lvl>
    <w:lvl w:ilvl="3" w:tplc="DBA4D9EC">
      <w:start w:val="1"/>
      <w:numFmt w:val="bullet"/>
      <w:lvlText w:val=""/>
      <w:lvlJc w:val="left"/>
      <w:pPr>
        <w:ind w:left="2880" w:hanging="360"/>
      </w:pPr>
      <w:rPr>
        <w:rFonts w:ascii="Symbol" w:hAnsi="Symbol" w:hint="default"/>
      </w:rPr>
    </w:lvl>
    <w:lvl w:ilvl="4" w:tplc="D5B4D566">
      <w:start w:val="1"/>
      <w:numFmt w:val="bullet"/>
      <w:lvlText w:val="o"/>
      <w:lvlJc w:val="left"/>
      <w:pPr>
        <w:ind w:left="3600" w:hanging="360"/>
      </w:pPr>
      <w:rPr>
        <w:rFonts w:ascii="Courier New" w:hAnsi="Courier New" w:cs="Courier New" w:hint="default"/>
      </w:rPr>
    </w:lvl>
    <w:lvl w:ilvl="5" w:tplc="454A88E6">
      <w:start w:val="1"/>
      <w:numFmt w:val="bullet"/>
      <w:lvlText w:val=""/>
      <w:lvlJc w:val="left"/>
      <w:pPr>
        <w:ind w:left="4320" w:hanging="360"/>
      </w:pPr>
      <w:rPr>
        <w:rFonts w:ascii="Wingdings" w:hAnsi="Wingdings" w:hint="default"/>
      </w:rPr>
    </w:lvl>
    <w:lvl w:ilvl="6" w:tplc="469A1784">
      <w:start w:val="1"/>
      <w:numFmt w:val="bullet"/>
      <w:lvlText w:val=""/>
      <w:lvlJc w:val="left"/>
      <w:pPr>
        <w:ind w:left="5040" w:hanging="360"/>
      </w:pPr>
      <w:rPr>
        <w:rFonts w:ascii="Symbol" w:hAnsi="Symbol" w:hint="default"/>
      </w:rPr>
    </w:lvl>
    <w:lvl w:ilvl="7" w:tplc="9A9CCA02">
      <w:start w:val="1"/>
      <w:numFmt w:val="bullet"/>
      <w:lvlText w:val="o"/>
      <w:lvlJc w:val="left"/>
      <w:pPr>
        <w:ind w:left="5760" w:hanging="360"/>
      </w:pPr>
      <w:rPr>
        <w:rFonts w:ascii="Courier New" w:hAnsi="Courier New" w:cs="Courier New" w:hint="default"/>
      </w:rPr>
    </w:lvl>
    <w:lvl w:ilvl="8" w:tplc="23A24836">
      <w:start w:val="1"/>
      <w:numFmt w:val="bullet"/>
      <w:lvlText w:val=""/>
      <w:lvlJc w:val="left"/>
      <w:pPr>
        <w:ind w:left="6480" w:hanging="360"/>
      </w:pPr>
      <w:rPr>
        <w:rFonts w:ascii="Wingdings" w:hAnsi="Wingdings" w:hint="default"/>
      </w:rPr>
    </w:lvl>
  </w:abstractNum>
  <w:abstractNum w:abstractNumId="13" w15:restartNumberingAfterBreak="0">
    <w:nsid w:val="23675760"/>
    <w:multiLevelType w:val="hybridMultilevel"/>
    <w:tmpl w:val="69789848"/>
    <w:lvl w:ilvl="0" w:tplc="73D8B512">
      <w:start w:val="1"/>
      <w:numFmt w:val="bullet"/>
      <w:lvlText w:val=""/>
      <w:lvlJc w:val="left"/>
      <w:pPr>
        <w:ind w:left="720" w:hanging="360"/>
      </w:pPr>
      <w:rPr>
        <w:rFonts w:ascii="Wingdings" w:hAnsi="Wingdings" w:hint="default"/>
      </w:rPr>
    </w:lvl>
    <w:lvl w:ilvl="1" w:tplc="04688846">
      <w:start w:val="1"/>
      <w:numFmt w:val="bullet"/>
      <w:lvlText w:val="o"/>
      <w:lvlJc w:val="left"/>
      <w:pPr>
        <w:ind w:left="1440" w:hanging="360"/>
      </w:pPr>
      <w:rPr>
        <w:rFonts w:ascii="Courier New" w:hAnsi="Courier New" w:cs="Courier New" w:hint="default"/>
      </w:rPr>
    </w:lvl>
    <w:lvl w:ilvl="2" w:tplc="5E544BCE">
      <w:start w:val="1"/>
      <w:numFmt w:val="bullet"/>
      <w:lvlText w:val=""/>
      <w:lvlJc w:val="left"/>
      <w:pPr>
        <w:ind w:left="2160" w:hanging="360"/>
      </w:pPr>
      <w:rPr>
        <w:rFonts w:ascii="Wingdings" w:hAnsi="Wingdings" w:hint="default"/>
      </w:rPr>
    </w:lvl>
    <w:lvl w:ilvl="3" w:tplc="8898AF68">
      <w:start w:val="1"/>
      <w:numFmt w:val="bullet"/>
      <w:lvlText w:val=""/>
      <w:lvlJc w:val="left"/>
      <w:pPr>
        <w:ind w:left="2880" w:hanging="360"/>
      </w:pPr>
      <w:rPr>
        <w:rFonts w:ascii="Symbol" w:hAnsi="Symbol" w:hint="default"/>
      </w:rPr>
    </w:lvl>
    <w:lvl w:ilvl="4" w:tplc="A1129FF6">
      <w:start w:val="1"/>
      <w:numFmt w:val="bullet"/>
      <w:lvlText w:val="o"/>
      <w:lvlJc w:val="left"/>
      <w:pPr>
        <w:ind w:left="3600" w:hanging="360"/>
      </w:pPr>
      <w:rPr>
        <w:rFonts w:ascii="Courier New" w:hAnsi="Courier New" w:cs="Courier New" w:hint="default"/>
      </w:rPr>
    </w:lvl>
    <w:lvl w:ilvl="5" w:tplc="4CE2CE6C">
      <w:start w:val="1"/>
      <w:numFmt w:val="bullet"/>
      <w:lvlText w:val=""/>
      <w:lvlJc w:val="left"/>
      <w:pPr>
        <w:ind w:left="4320" w:hanging="360"/>
      </w:pPr>
      <w:rPr>
        <w:rFonts w:ascii="Wingdings" w:hAnsi="Wingdings" w:hint="default"/>
      </w:rPr>
    </w:lvl>
    <w:lvl w:ilvl="6" w:tplc="B9AEE776">
      <w:start w:val="1"/>
      <w:numFmt w:val="bullet"/>
      <w:lvlText w:val=""/>
      <w:lvlJc w:val="left"/>
      <w:pPr>
        <w:ind w:left="5040" w:hanging="360"/>
      </w:pPr>
      <w:rPr>
        <w:rFonts w:ascii="Symbol" w:hAnsi="Symbol" w:hint="default"/>
      </w:rPr>
    </w:lvl>
    <w:lvl w:ilvl="7" w:tplc="5C10448C">
      <w:start w:val="1"/>
      <w:numFmt w:val="bullet"/>
      <w:lvlText w:val="o"/>
      <w:lvlJc w:val="left"/>
      <w:pPr>
        <w:ind w:left="5760" w:hanging="360"/>
      </w:pPr>
      <w:rPr>
        <w:rFonts w:ascii="Courier New" w:hAnsi="Courier New" w:cs="Courier New" w:hint="default"/>
      </w:rPr>
    </w:lvl>
    <w:lvl w:ilvl="8" w:tplc="245C4C10">
      <w:start w:val="1"/>
      <w:numFmt w:val="bullet"/>
      <w:lvlText w:val=""/>
      <w:lvlJc w:val="left"/>
      <w:pPr>
        <w:ind w:left="6480" w:hanging="360"/>
      </w:pPr>
      <w:rPr>
        <w:rFonts w:ascii="Wingdings" w:hAnsi="Wingdings" w:hint="default"/>
      </w:rPr>
    </w:lvl>
  </w:abstractNum>
  <w:abstractNum w:abstractNumId="14" w15:restartNumberingAfterBreak="0">
    <w:nsid w:val="26250953"/>
    <w:multiLevelType w:val="hybridMultilevel"/>
    <w:tmpl w:val="E30CECF6"/>
    <w:lvl w:ilvl="0" w:tplc="446C5244">
      <w:start w:val="1"/>
      <w:numFmt w:val="decimal"/>
      <w:lvlText w:val="(%1)"/>
      <w:lvlJc w:val="left"/>
      <w:pPr>
        <w:ind w:left="720" w:hanging="360"/>
      </w:pPr>
      <w:rPr>
        <w:rFonts w:hint="default"/>
      </w:rPr>
    </w:lvl>
    <w:lvl w:ilvl="1" w:tplc="8B8602E0">
      <w:start w:val="1"/>
      <w:numFmt w:val="lowerLetter"/>
      <w:lvlText w:val="%2)"/>
      <w:lvlJc w:val="left"/>
      <w:pPr>
        <w:ind w:left="1776" w:hanging="696"/>
      </w:pPr>
      <w:rPr>
        <w:rFonts w:ascii="Trebuchet MS" w:eastAsia="Times New Roman" w:hAnsi="Trebuchet MS" w:cs="Times New Roman"/>
      </w:rPr>
    </w:lvl>
    <w:lvl w:ilvl="2" w:tplc="9080FD8E">
      <w:start w:val="1"/>
      <w:numFmt w:val="lowerRoman"/>
      <w:lvlText w:val="%3."/>
      <w:lvlJc w:val="right"/>
      <w:pPr>
        <w:ind w:left="2160" w:hanging="180"/>
      </w:pPr>
    </w:lvl>
    <w:lvl w:ilvl="3" w:tplc="ED86C5FC">
      <w:start w:val="1"/>
      <w:numFmt w:val="decimal"/>
      <w:lvlText w:val="%4."/>
      <w:lvlJc w:val="left"/>
      <w:pPr>
        <w:ind w:left="2880" w:hanging="360"/>
      </w:pPr>
    </w:lvl>
    <w:lvl w:ilvl="4" w:tplc="D396B482">
      <w:start w:val="1"/>
      <w:numFmt w:val="lowerLetter"/>
      <w:lvlText w:val="%5."/>
      <w:lvlJc w:val="left"/>
      <w:pPr>
        <w:ind w:left="3600" w:hanging="360"/>
      </w:pPr>
    </w:lvl>
    <w:lvl w:ilvl="5" w:tplc="6C0C66B8">
      <w:start w:val="1"/>
      <w:numFmt w:val="lowerRoman"/>
      <w:lvlText w:val="%6."/>
      <w:lvlJc w:val="right"/>
      <w:pPr>
        <w:ind w:left="4320" w:hanging="180"/>
      </w:pPr>
    </w:lvl>
    <w:lvl w:ilvl="6" w:tplc="F654AF2C">
      <w:start w:val="1"/>
      <w:numFmt w:val="decimal"/>
      <w:lvlText w:val="%7."/>
      <w:lvlJc w:val="left"/>
      <w:pPr>
        <w:ind w:left="5040" w:hanging="360"/>
      </w:pPr>
    </w:lvl>
    <w:lvl w:ilvl="7" w:tplc="C568AB10">
      <w:start w:val="1"/>
      <w:numFmt w:val="lowerLetter"/>
      <w:lvlText w:val="%8."/>
      <w:lvlJc w:val="left"/>
      <w:pPr>
        <w:ind w:left="5760" w:hanging="360"/>
      </w:pPr>
    </w:lvl>
    <w:lvl w:ilvl="8" w:tplc="FBFC87B0">
      <w:start w:val="1"/>
      <w:numFmt w:val="lowerRoman"/>
      <w:lvlText w:val="%9."/>
      <w:lvlJc w:val="right"/>
      <w:pPr>
        <w:ind w:left="6480" w:hanging="180"/>
      </w:pPr>
    </w:lvl>
  </w:abstractNum>
  <w:abstractNum w:abstractNumId="15" w15:restartNumberingAfterBreak="0">
    <w:nsid w:val="2B0637B6"/>
    <w:multiLevelType w:val="multilevel"/>
    <w:tmpl w:val="A7A637B2"/>
    <w:lvl w:ilvl="0">
      <w:start w:val="1"/>
      <w:numFmt w:val="lowerLetter"/>
      <w:lvlText w:val="%1)"/>
      <w:lvlJc w:val="left"/>
      <w:pPr>
        <w:ind w:left="720" w:hanging="360"/>
      </w:pPr>
      <w:rPr>
        <w:u w:val="none"/>
      </w:rPr>
    </w:lvl>
    <w:lvl w:ilvl="1">
      <w:start w:val="1"/>
      <w:numFmt w:val="lowerRoman"/>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rFonts w:ascii="Trebuchet MS" w:eastAsia="Times New Roman" w:hAnsi="Trebuchet MS" w:cs="Times New Roman"/>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2BCE4B86"/>
    <w:multiLevelType w:val="hybridMultilevel"/>
    <w:tmpl w:val="57248892"/>
    <w:lvl w:ilvl="0" w:tplc="51BCEB1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AC05B6"/>
    <w:multiLevelType w:val="hybridMultilevel"/>
    <w:tmpl w:val="6D4A1C74"/>
    <w:lvl w:ilvl="0" w:tplc="EC46D504">
      <w:start w:val="1"/>
      <w:numFmt w:val="bullet"/>
      <w:lvlText w:val="-"/>
      <w:lvlJc w:val="left"/>
      <w:pPr>
        <w:ind w:left="1066" w:hanging="360"/>
      </w:pPr>
      <w:rPr>
        <w:rFonts w:ascii="Trebuchet MS" w:eastAsia="Times New Roman" w:hAnsi="Trebuchet MS" w:cs="Times New Roman" w:hint="default"/>
      </w:rPr>
    </w:lvl>
    <w:lvl w:ilvl="1" w:tplc="8CFC1738">
      <w:start w:val="1"/>
      <w:numFmt w:val="bullet"/>
      <w:lvlText w:val="o"/>
      <w:lvlJc w:val="left"/>
      <w:pPr>
        <w:ind w:left="1786" w:hanging="360"/>
      </w:pPr>
      <w:rPr>
        <w:rFonts w:ascii="Courier New" w:hAnsi="Courier New" w:cs="Courier New" w:hint="default"/>
      </w:rPr>
    </w:lvl>
    <w:lvl w:ilvl="2" w:tplc="13260B96">
      <w:start w:val="1"/>
      <w:numFmt w:val="bullet"/>
      <w:lvlText w:val=""/>
      <w:lvlJc w:val="left"/>
      <w:pPr>
        <w:ind w:left="2506" w:hanging="360"/>
      </w:pPr>
      <w:rPr>
        <w:rFonts w:ascii="Wingdings" w:hAnsi="Wingdings" w:hint="default"/>
      </w:rPr>
    </w:lvl>
    <w:lvl w:ilvl="3" w:tplc="C3D096D2">
      <w:start w:val="1"/>
      <w:numFmt w:val="bullet"/>
      <w:lvlText w:val=""/>
      <w:lvlJc w:val="left"/>
      <w:pPr>
        <w:ind w:left="3226" w:hanging="360"/>
      </w:pPr>
      <w:rPr>
        <w:rFonts w:ascii="Symbol" w:hAnsi="Symbol" w:hint="default"/>
      </w:rPr>
    </w:lvl>
    <w:lvl w:ilvl="4" w:tplc="5BDEAE20">
      <w:start w:val="1"/>
      <w:numFmt w:val="bullet"/>
      <w:lvlText w:val="o"/>
      <w:lvlJc w:val="left"/>
      <w:pPr>
        <w:ind w:left="3946" w:hanging="360"/>
      </w:pPr>
      <w:rPr>
        <w:rFonts w:ascii="Courier New" w:hAnsi="Courier New" w:cs="Courier New" w:hint="default"/>
      </w:rPr>
    </w:lvl>
    <w:lvl w:ilvl="5" w:tplc="B7EA04DA">
      <w:start w:val="1"/>
      <w:numFmt w:val="bullet"/>
      <w:lvlText w:val=""/>
      <w:lvlJc w:val="left"/>
      <w:pPr>
        <w:ind w:left="4666" w:hanging="360"/>
      </w:pPr>
      <w:rPr>
        <w:rFonts w:ascii="Wingdings" w:hAnsi="Wingdings" w:hint="default"/>
      </w:rPr>
    </w:lvl>
    <w:lvl w:ilvl="6" w:tplc="7A242542">
      <w:start w:val="1"/>
      <w:numFmt w:val="bullet"/>
      <w:lvlText w:val=""/>
      <w:lvlJc w:val="left"/>
      <w:pPr>
        <w:ind w:left="5386" w:hanging="360"/>
      </w:pPr>
      <w:rPr>
        <w:rFonts w:ascii="Symbol" w:hAnsi="Symbol" w:hint="default"/>
      </w:rPr>
    </w:lvl>
    <w:lvl w:ilvl="7" w:tplc="C9042080">
      <w:start w:val="1"/>
      <w:numFmt w:val="bullet"/>
      <w:lvlText w:val="o"/>
      <w:lvlJc w:val="left"/>
      <w:pPr>
        <w:ind w:left="6106" w:hanging="360"/>
      </w:pPr>
      <w:rPr>
        <w:rFonts w:ascii="Courier New" w:hAnsi="Courier New" w:cs="Courier New" w:hint="default"/>
      </w:rPr>
    </w:lvl>
    <w:lvl w:ilvl="8" w:tplc="44EEBC16">
      <w:start w:val="1"/>
      <w:numFmt w:val="bullet"/>
      <w:lvlText w:val=""/>
      <w:lvlJc w:val="left"/>
      <w:pPr>
        <w:ind w:left="6826" w:hanging="360"/>
      </w:pPr>
      <w:rPr>
        <w:rFonts w:ascii="Wingdings" w:hAnsi="Wingdings" w:hint="default"/>
      </w:rPr>
    </w:lvl>
  </w:abstractNum>
  <w:abstractNum w:abstractNumId="18" w15:restartNumberingAfterBreak="0">
    <w:nsid w:val="30C0022B"/>
    <w:multiLevelType w:val="hybridMultilevel"/>
    <w:tmpl w:val="A5041324"/>
    <w:lvl w:ilvl="0" w:tplc="94888EC8">
      <w:start w:val="1"/>
      <w:numFmt w:val="bullet"/>
      <w:lvlText w:val=""/>
      <w:lvlJc w:val="left"/>
      <w:pPr>
        <w:ind w:left="720" w:hanging="360"/>
      </w:pPr>
      <w:rPr>
        <w:rFonts w:ascii="Wingdings" w:hAnsi="Wingdings" w:hint="default"/>
      </w:rPr>
    </w:lvl>
    <w:lvl w:ilvl="1" w:tplc="FC18C70A">
      <w:start w:val="1"/>
      <w:numFmt w:val="bullet"/>
      <w:lvlText w:val="o"/>
      <w:lvlJc w:val="left"/>
      <w:pPr>
        <w:ind w:left="1440" w:hanging="360"/>
      </w:pPr>
      <w:rPr>
        <w:rFonts w:ascii="Courier New" w:hAnsi="Courier New" w:cs="Courier New" w:hint="default"/>
      </w:rPr>
    </w:lvl>
    <w:lvl w:ilvl="2" w:tplc="66A68AB2">
      <w:start w:val="1"/>
      <w:numFmt w:val="bullet"/>
      <w:lvlText w:val=""/>
      <w:lvlJc w:val="left"/>
      <w:pPr>
        <w:ind w:left="2160" w:hanging="360"/>
      </w:pPr>
      <w:rPr>
        <w:rFonts w:ascii="Wingdings" w:hAnsi="Wingdings" w:hint="default"/>
      </w:rPr>
    </w:lvl>
    <w:lvl w:ilvl="3" w:tplc="3AB0D39E">
      <w:start w:val="1"/>
      <w:numFmt w:val="bullet"/>
      <w:lvlText w:val=""/>
      <w:lvlJc w:val="left"/>
      <w:pPr>
        <w:ind w:left="2880" w:hanging="360"/>
      </w:pPr>
      <w:rPr>
        <w:rFonts w:ascii="Symbol" w:hAnsi="Symbol" w:hint="default"/>
      </w:rPr>
    </w:lvl>
    <w:lvl w:ilvl="4" w:tplc="02642148">
      <w:start w:val="1"/>
      <w:numFmt w:val="bullet"/>
      <w:lvlText w:val="o"/>
      <w:lvlJc w:val="left"/>
      <w:pPr>
        <w:ind w:left="3600" w:hanging="360"/>
      </w:pPr>
      <w:rPr>
        <w:rFonts w:ascii="Courier New" w:hAnsi="Courier New" w:cs="Courier New" w:hint="default"/>
      </w:rPr>
    </w:lvl>
    <w:lvl w:ilvl="5" w:tplc="3A9CF56E">
      <w:start w:val="1"/>
      <w:numFmt w:val="bullet"/>
      <w:lvlText w:val=""/>
      <w:lvlJc w:val="left"/>
      <w:pPr>
        <w:ind w:left="4320" w:hanging="360"/>
      </w:pPr>
      <w:rPr>
        <w:rFonts w:ascii="Wingdings" w:hAnsi="Wingdings" w:hint="default"/>
      </w:rPr>
    </w:lvl>
    <w:lvl w:ilvl="6" w:tplc="480C75DA">
      <w:start w:val="1"/>
      <w:numFmt w:val="bullet"/>
      <w:lvlText w:val=""/>
      <w:lvlJc w:val="left"/>
      <w:pPr>
        <w:ind w:left="5040" w:hanging="360"/>
      </w:pPr>
      <w:rPr>
        <w:rFonts w:ascii="Symbol" w:hAnsi="Symbol" w:hint="default"/>
      </w:rPr>
    </w:lvl>
    <w:lvl w:ilvl="7" w:tplc="C21E96C0">
      <w:start w:val="1"/>
      <w:numFmt w:val="bullet"/>
      <w:lvlText w:val="o"/>
      <w:lvlJc w:val="left"/>
      <w:pPr>
        <w:ind w:left="5760" w:hanging="360"/>
      </w:pPr>
      <w:rPr>
        <w:rFonts w:ascii="Courier New" w:hAnsi="Courier New" w:cs="Courier New" w:hint="default"/>
      </w:rPr>
    </w:lvl>
    <w:lvl w:ilvl="8" w:tplc="DF36CC9A">
      <w:start w:val="1"/>
      <w:numFmt w:val="bullet"/>
      <w:lvlText w:val=""/>
      <w:lvlJc w:val="left"/>
      <w:pPr>
        <w:ind w:left="6480" w:hanging="360"/>
      </w:pPr>
      <w:rPr>
        <w:rFonts w:ascii="Wingdings" w:hAnsi="Wingdings" w:hint="default"/>
      </w:rPr>
    </w:lvl>
  </w:abstractNum>
  <w:abstractNum w:abstractNumId="19" w15:restartNumberingAfterBreak="0">
    <w:nsid w:val="38165346"/>
    <w:multiLevelType w:val="multilevel"/>
    <w:tmpl w:val="6E6A79AE"/>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8C10E42"/>
    <w:multiLevelType w:val="hybridMultilevel"/>
    <w:tmpl w:val="79FE7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F6616C"/>
    <w:multiLevelType w:val="multilevel"/>
    <w:tmpl w:val="8876BBD4"/>
    <w:lvl w:ilvl="0">
      <w:start w:val="5"/>
      <w:numFmt w:val="decimal"/>
      <w:lvlText w:val="%1."/>
      <w:lvlJc w:val="left"/>
      <w:pPr>
        <w:ind w:left="432" w:hanging="432"/>
      </w:pPr>
      <w:rPr>
        <w:rFonts w:eastAsiaTheme="minorEastAsia" w:cstheme="minorBidi" w:hint="default"/>
      </w:rPr>
    </w:lvl>
    <w:lvl w:ilvl="1">
      <w:start w:val="1"/>
      <w:numFmt w:val="decimal"/>
      <w:lvlText w:val="%1.%2."/>
      <w:lvlJc w:val="left"/>
      <w:pPr>
        <w:ind w:left="720" w:hanging="720"/>
      </w:pPr>
      <w:rPr>
        <w:rFonts w:eastAsiaTheme="minorEastAsia" w:cstheme="minorBidi" w:hint="default"/>
      </w:rPr>
    </w:lvl>
    <w:lvl w:ilvl="2">
      <w:start w:val="1"/>
      <w:numFmt w:val="decimal"/>
      <w:lvlText w:val="%1.%2.%3."/>
      <w:lvlJc w:val="left"/>
      <w:pPr>
        <w:ind w:left="720" w:hanging="720"/>
      </w:pPr>
      <w:rPr>
        <w:rFonts w:eastAsiaTheme="minorEastAsia" w:cstheme="minorBidi" w:hint="default"/>
      </w:rPr>
    </w:lvl>
    <w:lvl w:ilvl="3">
      <w:start w:val="1"/>
      <w:numFmt w:val="decimal"/>
      <w:lvlText w:val="%1.%2.%3.%4."/>
      <w:lvlJc w:val="left"/>
      <w:pPr>
        <w:ind w:left="1080" w:hanging="1080"/>
      </w:pPr>
      <w:rPr>
        <w:rFonts w:eastAsiaTheme="minorEastAsia" w:cstheme="minorBidi" w:hint="default"/>
      </w:rPr>
    </w:lvl>
    <w:lvl w:ilvl="4">
      <w:start w:val="1"/>
      <w:numFmt w:val="decimal"/>
      <w:lvlText w:val="%1.%2.%3.%4.%5."/>
      <w:lvlJc w:val="left"/>
      <w:pPr>
        <w:ind w:left="1080" w:hanging="1080"/>
      </w:pPr>
      <w:rPr>
        <w:rFonts w:eastAsiaTheme="minorEastAsia" w:cstheme="minorBidi" w:hint="default"/>
      </w:rPr>
    </w:lvl>
    <w:lvl w:ilvl="5">
      <w:start w:val="1"/>
      <w:numFmt w:val="decimal"/>
      <w:lvlText w:val="%1.%2.%3.%4.%5.%6."/>
      <w:lvlJc w:val="left"/>
      <w:pPr>
        <w:ind w:left="1440" w:hanging="1440"/>
      </w:pPr>
      <w:rPr>
        <w:rFonts w:eastAsiaTheme="minorEastAsia" w:cstheme="minorBidi" w:hint="default"/>
      </w:rPr>
    </w:lvl>
    <w:lvl w:ilvl="6">
      <w:start w:val="1"/>
      <w:numFmt w:val="decimal"/>
      <w:lvlText w:val="%1.%2.%3.%4.%5.%6.%7."/>
      <w:lvlJc w:val="left"/>
      <w:pPr>
        <w:ind w:left="1800" w:hanging="1800"/>
      </w:pPr>
      <w:rPr>
        <w:rFonts w:eastAsiaTheme="minorEastAsia" w:cstheme="minorBidi" w:hint="default"/>
      </w:rPr>
    </w:lvl>
    <w:lvl w:ilvl="7">
      <w:start w:val="1"/>
      <w:numFmt w:val="decimal"/>
      <w:lvlText w:val="%1.%2.%3.%4.%5.%6.%7.%8."/>
      <w:lvlJc w:val="left"/>
      <w:pPr>
        <w:ind w:left="1800" w:hanging="1800"/>
      </w:pPr>
      <w:rPr>
        <w:rFonts w:eastAsiaTheme="minorEastAsia" w:cstheme="minorBidi" w:hint="default"/>
      </w:rPr>
    </w:lvl>
    <w:lvl w:ilvl="8">
      <w:start w:val="1"/>
      <w:numFmt w:val="decimal"/>
      <w:lvlText w:val="%1.%2.%3.%4.%5.%6.%7.%8.%9."/>
      <w:lvlJc w:val="left"/>
      <w:pPr>
        <w:ind w:left="2160" w:hanging="2160"/>
      </w:pPr>
      <w:rPr>
        <w:rFonts w:eastAsiaTheme="minorEastAsia" w:cstheme="minorBidi" w:hint="default"/>
      </w:rPr>
    </w:lvl>
  </w:abstractNum>
  <w:abstractNum w:abstractNumId="22" w15:restartNumberingAfterBreak="0">
    <w:nsid w:val="3E285720"/>
    <w:multiLevelType w:val="hybridMultilevel"/>
    <w:tmpl w:val="83B889F6"/>
    <w:lvl w:ilvl="0" w:tplc="3592875E">
      <w:start w:val="1"/>
      <w:numFmt w:val="lowerLetter"/>
      <w:lvlText w:val="%1)"/>
      <w:lvlJc w:val="left"/>
      <w:pPr>
        <w:ind w:left="360" w:hanging="360"/>
      </w:pPr>
    </w:lvl>
    <w:lvl w:ilvl="1" w:tplc="A322F99A">
      <w:start w:val="1"/>
      <w:numFmt w:val="lowerLetter"/>
      <w:lvlText w:val="%2."/>
      <w:lvlJc w:val="left"/>
      <w:pPr>
        <w:ind w:left="1080" w:hanging="360"/>
      </w:pPr>
    </w:lvl>
    <w:lvl w:ilvl="2" w:tplc="216EFDDE">
      <w:start w:val="1"/>
      <w:numFmt w:val="lowerRoman"/>
      <w:lvlText w:val="%3."/>
      <w:lvlJc w:val="right"/>
      <w:pPr>
        <w:ind w:left="1800" w:hanging="180"/>
      </w:pPr>
    </w:lvl>
    <w:lvl w:ilvl="3" w:tplc="B0F8B0EE">
      <w:start w:val="1"/>
      <w:numFmt w:val="decimal"/>
      <w:lvlText w:val="%4."/>
      <w:lvlJc w:val="left"/>
      <w:pPr>
        <w:ind w:left="2520" w:hanging="360"/>
      </w:pPr>
    </w:lvl>
    <w:lvl w:ilvl="4" w:tplc="0FD267A4">
      <w:start w:val="1"/>
      <w:numFmt w:val="lowerLetter"/>
      <w:lvlText w:val="%5."/>
      <w:lvlJc w:val="left"/>
      <w:pPr>
        <w:ind w:left="3240" w:hanging="360"/>
      </w:pPr>
    </w:lvl>
    <w:lvl w:ilvl="5" w:tplc="965E1826">
      <w:start w:val="1"/>
      <w:numFmt w:val="lowerRoman"/>
      <w:lvlText w:val="%6."/>
      <w:lvlJc w:val="right"/>
      <w:pPr>
        <w:ind w:left="3960" w:hanging="180"/>
      </w:pPr>
    </w:lvl>
    <w:lvl w:ilvl="6" w:tplc="BDD2CD92">
      <w:start w:val="1"/>
      <w:numFmt w:val="decimal"/>
      <w:lvlText w:val="%7."/>
      <w:lvlJc w:val="left"/>
      <w:pPr>
        <w:ind w:left="4680" w:hanging="360"/>
      </w:pPr>
    </w:lvl>
    <w:lvl w:ilvl="7" w:tplc="EF82FE04">
      <w:start w:val="1"/>
      <w:numFmt w:val="lowerLetter"/>
      <w:lvlText w:val="%8."/>
      <w:lvlJc w:val="left"/>
      <w:pPr>
        <w:ind w:left="5400" w:hanging="360"/>
      </w:pPr>
    </w:lvl>
    <w:lvl w:ilvl="8" w:tplc="8A9615E8">
      <w:start w:val="1"/>
      <w:numFmt w:val="lowerRoman"/>
      <w:lvlText w:val="%9."/>
      <w:lvlJc w:val="right"/>
      <w:pPr>
        <w:ind w:left="6120" w:hanging="180"/>
      </w:pPr>
    </w:lvl>
  </w:abstractNum>
  <w:abstractNum w:abstractNumId="23" w15:restartNumberingAfterBreak="0">
    <w:nsid w:val="497A0239"/>
    <w:multiLevelType w:val="hybridMultilevel"/>
    <w:tmpl w:val="5522650C"/>
    <w:lvl w:ilvl="0" w:tplc="6BB695B8">
      <w:start w:val="1"/>
      <w:numFmt w:val="lowerLetter"/>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24" w15:restartNumberingAfterBreak="0">
    <w:nsid w:val="49946661"/>
    <w:multiLevelType w:val="hybridMultilevel"/>
    <w:tmpl w:val="AA563080"/>
    <w:lvl w:ilvl="0" w:tplc="FDA40FF0">
      <w:start w:val="1"/>
      <w:numFmt w:val="decimal"/>
      <w:lvlText w:val="%1."/>
      <w:lvlJc w:val="left"/>
      <w:pPr>
        <w:ind w:left="720" w:hanging="360"/>
      </w:pPr>
    </w:lvl>
    <w:lvl w:ilvl="1" w:tplc="E260298E">
      <w:start w:val="1"/>
      <w:numFmt w:val="decimal"/>
      <w:lvlText w:val="%2."/>
      <w:lvlJc w:val="left"/>
      <w:pPr>
        <w:ind w:left="1440" w:hanging="360"/>
      </w:pPr>
    </w:lvl>
    <w:lvl w:ilvl="2" w:tplc="75F00664">
      <w:start w:val="1"/>
      <w:numFmt w:val="lowerRoman"/>
      <w:lvlText w:val="%3."/>
      <w:lvlJc w:val="right"/>
      <w:pPr>
        <w:ind w:left="2160" w:hanging="180"/>
      </w:pPr>
    </w:lvl>
    <w:lvl w:ilvl="3" w:tplc="9C26D4BE">
      <w:start w:val="1"/>
      <w:numFmt w:val="decimal"/>
      <w:lvlText w:val="%4."/>
      <w:lvlJc w:val="left"/>
      <w:pPr>
        <w:ind w:left="2880" w:hanging="360"/>
      </w:pPr>
    </w:lvl>
    <w:lvl w:ilvl="4" w:tplc="1E3AFDBE">
      <w:start w:val="1"/>
      <w:numFmt w:val="lowerLetter"/>
      <w:lvlText w:val="%5."/>
      <w:lvlJc w:val="left"/>
      <w:pPr>
        <w:ind w:left="3600" w:hanging="360"/>
      </w:pPr>
    </w:lvl>
    <w:lvl w:ilvl="5" w:tplc="2FAA0B0C">
      <w:start w:val="1"/>
      <w:numFmt w:val="lowerRoman"/>
      <w:lvlText w:val="%6."/>
      <w:lvlJc w:val="right"/>
      <w:pPr>
        <w:ind w:left="4320" w:hanging="180"/>
      </w:pPr>
    </w:lvl>
    <w:lvl w:ilvl="6" w:tplc="39AC09EE">
      <w:start w:val="1"/>
      <w:numFmt w:val="decimal"/>
      <w:lvlText w:val="%7."/>
      <w:lvlJc w:val="left"/>
      <w:pPr>
        <w:ind w:left="5040" w:hanging="360"/>
      </w:pPr>
    </w:lvl>
    <w:lvl w:ilvl="7" w:tplc="5C5A4AEE">
      <w:start w:val="1"/>
      <w:numFmt w:val="lowerLetter"/>
      <w:lvlText w:val="%8."/>
      <w:lvlJc w:val="left"/>
      <w:pPr>
        <w:ind w:left="5760" w:hanging="360"/>
      </w:pPr>
    </w:lvl>
    <w:lvl w:ilvl="8" w:tplc="EFD07D56">
      <w:start w:val="1"/>
      <w:numFmt w:val="lowerRoman"/>
      <w:lvlText w:val="%9."/>
      <w:lvlJc w:val="right"/>
      <w:pPr>
        <w:ind w:left="6480" w:hanging="180"/>
      </w:pPr>
    </w:lvl>
  </w:abstractNum>
  <w:abstractNum w:abstractNumId="25" w15:restartNumberingAfterBreak="0">
    <w:nsid w:val="4CD544B4"/>
    <w:multiLevelType w:val="hybridMultilevel"/>
    <w:tmpl w:val="FF2A842E"/>
    <w:lvl w:ilvl="0" w:tplc="5658C466">
      <w:start w:val="1"/>
      <w:numFmt w:val="bullet"/>
      <w:lvlText w:val=""/>
      <w:lvlJc w:val="left"/>
      <w:pPr>
        <w:ind w:left="720" w:hanging="360"/>
      </w:pPr>
      <w:rPr>
        <w:rFonts w:ascii="Symbol" w:hAnsi="Symbol" w:hint="default"/>
      </w:rPr>
    </w:lvl>
    <w:lvl w:ilvl="1" w:tplc="F9EA40A2">
      <w:start w:val="1"/>
      <w:numFmt w:val="bullet"/>
      <w:lvlText w:val="o"/>
      <w:lvlJc w:val="left"/>
      <w:pPr>
        <w:ind w:left="1440" w:hanging="360"/>
      </w:pPr>
      <w:rPr>
        <w:rFonts w:ascii="Courier New" w:hAnsi="Courier New" w:cs="Courier New" w:hint="default"/>
      </w:rPr>
    </w:lvl>
    <w:lvl w:ilvl="2" w:tplc="D35ADA5C">
      <w:start w:val="1"/>
      <w:numFmt w:val="bullet"/>
      <w:lvlText w:val=""/>
      <w:lvlJc w:val="left"/>
      <w:pPr>
        <w:ind w:left="2160" w:hanging="360"/>
      </w:pPr>
      <w:rPr>
        <w:rFonts w:ascii="Wingdings" w:hAnsi="Wingdings" w:hint="default"/>
      </w:rPr>
    </w:lvl>
    <w:lvl w:ilvl="3" w:tplc="BB00A4EE">
      <w:start w:val="1"/>
      <w:numFmt w:val="bullet"/>
      <w:lvlText w:val=""/>
      <w:lvlJc w:val="left"/>
      <w:pPr>
        <w:ind w:left="2880" w:hanging="360"/>
      </w:pPr>
      <w:rPr>
        <w:rFonts w:ascii="Symbol" w:hAnsi="Symbol" w:hint="default"/>
      </w:rPr>
    </w:lvl>
    <w:lvl w:ilvl="4" w:tplc="A6442898">
      <w:start w:val="1"/>
      <w:numFmt w:val="bullet"/>
      <w:lvlText w:val="o"/>
      <w:lvlJc w:val="left"/>
      <w:pPr>
        <w:ind w:left="3600" w:hanging="360"/>
      </w:pPr>
      <w:rPr>
        <w:rFonts w:ascii="Courier New" w:hAnsi="Courier New" w:cs="Courier New" w:hint="default"/>
      </w:rPr>
    </w:lvl>
    <w:lvl w:ilvl="5" w:tplc="B36A73F2">
      <w:start w:val="1"/>
      <w:numFmt w:val="bullet"/>
      <w:lvlText w:val=""/>
      <w:lvlJc w:val="left"/>
      <w:pPr>
        <w:ind w:left="4320" w:hanging="360"/>
      </w:pPr>
      <w:rPr>
        <w:rFonts w:ascii="Wingdings" w:hAnsi="Wingdings" w:hint="default"/>
      </w:rPr>
    </w:lvl>
    <w:lvl w:ilvl="6" w:tplc="64F0C908">
      <w:start w:val="1"/>
      <w:numFmt w:val="bullet"/>
      <w:lvlText w:val=""/>
      <w:lvlJc w:val="left"/>
      <w:pPr>
        <w:ind w:left="5040" w:hanging="360"/>
      </w:pPr>
      <w:rPr>
        <w:rFonts w:ascii="Symbol" w:hAnsi="Symbol" w:hint="default"/>
      </w:rPr>
    </w:lvl>
    <w:lvl w:ilvl="7" w:tplc="F40E7BEC">
      <w:start w:val="1"/>
      <w:numFmt w:val="bullet"/>
      <w:lvlText w:val="o"/>
      <w:lvlJc w:val="left"/>
      <w:pPr>
        <w:ind w:left="5760" w:hanging="360"/>
      </w:pPr>
      <w:rPr>
        <w:rFonts w:ascii="Courier New" w:hAnsi="Courier New" w:cs="Courier New" w:hint="default"/>
      </w:rPr>
    </w:lvl>
    <w:lvl w:ilvl="8" w:tplc="6BD2DF8E">
      <w:start w:val="1"/>
      <w:numFmt w:val="bullet"/>
      <w:lvlText w:val=""/>
      <w:lvlJc w:val="left"/>
      <w:pPr>
        <w:ind w:left="6480" w:hanging="360"/>
      </w:pPr>
      <w:rPr>
        <w:rFonts w:ascii="Wingdings" w:hAnsi="Wingdings" w:hint="default"/>
      </w:rPr>
    </w:lvl>
  </w:abstractNum>
  <w:abstractNum w:abstractNumId="26" w15:restartNumberingAfterBreak="0">
    <w:nsid w:val="4E3F1CD0"/>
    <w:multiLevelType w:val="hybridMultilevel"/>
    <w:tmpl w:val="F974868E"/>
    <w:lvl w:ilvl="0" w:tplc="7ADA7C4E">
      <w:start w:val="1"/>
      <w:numFmt w:val="bullet"/>
      <w:lvlText w:val=""/>
      <w:lvlJc w:val="left"/>
      <w:pPr>
        <w:ind w:left="720" w:hanging="360"/>
      </w:pPr>
      <w:rPr>
        <w:rFonts w:ascii="Symbol" w:hAnsi="Symbol" w:hint="default"/>
      </w:rPr>
    </w:lvl>
    <w:lvl w:ilvl="1" w:tplc="3C14339E">
      <w:start w:val="1"/>
      <w:numFmt w:val="bullet"/>
      <w:lvlText w:val=""/>
      <w:lvlJc w:val="left"/>
      <w:pPr>
        <w:ind w:left="1440" w:hanging="360"/>
      </w:pPr>
      <w:rPr>
        <w:rFonts w:ascii="Wingdings" w:hAnsi="Wingdings" w:hint="default"/>
      </w:rPr>
    </w:lvl>
    <w:lvl w:ilvl="2" w:tplc="90E64C12">
      <w:start w:val="1"/>
      <w:numFmt w:val="bullet"/>
      <w:lvlText w:val=""/>
      <w:lvlJc w:val="left"/>
      <w:pPr>
        <w:ind w:left="2160" w:hanging="360"/>
      </w:pPr>
      <w:rPr>
        <w:rFonts w:ascii="Wingdings" w:hAnsi="Wingdings" w:hint="default"/>
      </w:rPr>
    </w:lvl>
    <w:lvl w:ilvl="3" w:tplc="B1466D5E">
      <w:start w:val="1"/>
      <w:numFmt w:val="bullet"/>
      <w:lvlText w:val=""/>
      <w:lvlJc w:val="left"/>
      <w:pPr>
        <w:ind w:left="2880" w:hanging="360"/>
      </w:pPr>
      <w:rPr>
        <w:rFonts w:ascii="Symbol" w:hAnsi="Symbol" w:hint="default"/>
      </w:rPr>
    </w:lvl>
    <w:lvl w:ilvl="4" w:tplc="493AB110">
      <w:start w:val="1"/>
      <w:numFmt w:val="bullet"/>
      <w:lvlText w:val="o"/>
      <w:lvlJc w:val="left"/>
      <w:pPr>
        <w:ind w:left="3600" w:hanging="360"/>
      </w:pPr>
      <w:rPr>
        <w:rFonts w:ascii="Courier New" w:hAnsi="Courier New" w:cs="Courier New" w:hint="default"/>
      </w:rPr>
    </w:lvl>
    <w:lvl w:ilvl="5" w:tplc="35B4CB4C">
      <w:start w:val="1"/>
      <w:numFmt w:val="bullet"/>
      <w:lvlText w:val=""/>
      <w:lvlJc w:val="left"/>
      <w:pPr>
        <w:ind w:left="4320" w:hanging="360"/>
      </w:pPr>
      <w:rPr>
        <w:rFonts w:ascii="Wingdings" w:hAnsi="Wingdings" w:hint="default"/>
      </w:rPr>
    </w:lvl>
    <w:lvl w:ilvl="6" w:tplc="A65A73B0">
      <w:start w:val="1"/>
      <w:numFmt w:val="bullet"/>
      <w:lvlText w:val=""/>
      <w:lvlJc w:val="left"/>
      <w:pPr>
        <w:ind w:left="5040" w:hanging="360"/>
      </w:pPr>
      <w:rPr>
        <w:rFonts w:ascii="Symbol" w:hAnsi="Symbol" w:hint="default"/>
      </w:rPr>
    </w:lvl>
    <w:lvl w:ilvl="7" w:tplc="B06A4BBE">
      <w:start w:val="1"/>
      <w:numFmt w:val="bullet"/>
      <w:lvlText w:val="o"/>
      <w:lvlJc w:val="left"/>
      <w:pPr>
        <w:ind w:left="5760" w:hanging="360"/>
      </w:pPr>
      <w:rPr>
        <w:rFonts w:ascii="Courier New" w:hAnsi="Courier New" w:cs="Courier New" w:hint="default"/>
      </w:rPr>
    </w:lvl>
    <w:lvl w:ilvl="8" w:tplc="3D30C8A6">
      <w:start w:val="1"/>
      <w:numFmt w:val="bullet"/>
      <w:lvlText w:val=""/>
      <w:lvlJc w:val="left"/>
      <w:pPr>
        <w:ind w:left="6480" w:hanging="360"/>
      </w:pPr>
      <w:rPr>
        <w:rFonts w:ascii="Wingdings" w:hAnsi="Wingdings" w:hint="default"/>
      </w:rPr>
    </w:lvl>
  </w:abstractNum>
  <w:abstractNum w:abstractNumId="27" w15:restartNumberingAfterBreak="0">
    <w:nsid w:val="54F16737"/>
    <w:multiLevelType w:val="multilevel"/>
    <w:tmpl w:val="8A462CDA"/>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51303E1"/>
    <w:multiLevelType w:val="hybridMultilevel"/>
    <w:tmpl w:val="0D26B8C2"/>
    <w:lvl w:ilvl="0" w:tplc="A446AC24">
      <w:start w:val="1"/>
      <w:numFmt w:val="decimal"/>
      <w:lvlText w:val="(%1)"/>
      <w:lvlJc w:val="left"/>
      <w:pPr>
        <w:ind w:left="720" w:hanging="360"/>
      </w:pPr>
      <w:rPr>
        <w:rFonts w:hint="default"/>
      </w:rPr>
    </w:lvl>
    <w:lvl w:ilvl="1" w:tplc="89FAE7E2">
      <w:start w:val="1"/>
      <w:numFmt w:val="lowerLetter"/>
      <w:lvlText w:val="%2."/>
      <w:lvlJc w:val="left"/>
      <w:pPr>
        <w:ind w:left="1440" w:hanging="360"/>
      </w:pPr>
    </w:lvl>
    <w:lvl w:ilvl="2" w:tplc="5A0A85BE">
      <w:start w:val="1"/>
      <w:numFmt w:val="lowerRoman"/>
      <w:lvlText w:val="%3."/>
      <w:lvlJc w:val="right"/>
      <w:pPr>
        <w:ind w:left="2160" w:hanging="180"/>
      </w:pPr>
    </w:lvl>
    <w:lvl w:ilvl="3" w:tplc="2998FF9E">
      <w:start w:val="1"/>
      <w:numFmt w:val="decimal"/>
      <w:lvlText w:val="%4."/>
      <w:lvlJc w:val="left"/>
      <w:pPr>
        <w:ind w:left="2880" w:hanging="360"/>
      </w:pPr>
    </w:lvl>
    <w:lvl w:ilvl="4" w:tplc="E60E286E">
      <w:start w:val="1"/>
      <w:numFmt w:val="lowerLetter"/>
      <w:lvlText w:val="%5."/>
      <w:lvlJc w:val="left"/>
      <w:pPr>
        <w:ind w:left="3600" w:hanging="360"/>
      </w:pPr>
    </w:lvl>
    <w:lvl w:ilvl="5" w:tplc="7EE200E0">
      <w:start w:val="1"/>
      <w:numFmt w:val="lowerRoman"/>
      <w:lvlText w:val="%6."/>
      <w:lvlJc w:val="right"/>
      <w:pPr>
        <w:ind w:left="4320" w:hanging="180"/>
      </w:pPr>
    </w:lvl>
    <w:lvl w:ilvl="6" w:tplc="EA00C0FC">
      <w:start w:val="1"/>
      <w:numFmt w:val="decimal"/>
      <w:lvlText w:val="%7."/>
      <w:lvlJc w:val="left"/>
      <w:pPr>
        <w:ind w:left="5040" w:hanging="360"/>
      </w:pPr>
    </w:lvl>
    <w:lvl w:ilvl="7" w:tplc="0ED20D80">
      <w:start w:val="1"/>
      <w:numFmt w:val="lowerLetter"/>
      <w:lvlText w:val="%8."/>
      <w:lvlJc w:val="left"/>
      <w:pPr>
        <w:ind w:left="5760" w:hanging="360"/>
      </w:pPr>
    </w:lvl>
    <w:lvl w:ilvl="8" w:tplc="3D9C0518">
      <w:start w:val="1"/>
      <w:numFmt w:val="lowerRoman"/>
      <w:lvlText w:val="%9."/>
      <w:lvlJc w:val="right"/>
      <w:pPr>
        <w:ind w:left="6480" w:hanging="180"/>
      </w:pPr>
    </w:lvl>
  </w:abstractNum>
  <w:abstractNum w:abstractNumId="29" w15:restartNumberingAfterBreak="0">
    <w:nsid w:val="586E3C57"/>
    <w:multiLevelType w:val="hybridMultilevel"/>
    <w:tmpl w:val="2506A19C"/>
    <w:lvl w:ilvl="0" w:tplc="49CA38B6">
      <w:start w:val="27"/>
      <w:numFmt w:val="bullet"/>
      <w:lvlText w:val="—"/>
      <w:lvlJc w:val="left"/>
      <w:pPr>
        <w:ind w:left="1440" w:hanging="360"/>
      </w:pPr>
      <w:rPr>
        <w:rFonts w:ascii="Trebuchet MS" w:eastAsia="Times New Roman" w:hAnsi="Trebuchet MS" w:cs="Times New Roman" w:hint="default"/>
      </w:rPr>
    </w:lvl>
    <w:lvl w:ilvl="1" w:tplc="EC7CE37A">
      <w:start w:val="1"/>
      <w:numFmt w:val="bullet"/>
      <w:lvlText w:val="o"/>
      <w:lvlJc w:val="left"/>
      <w:pPr>
        <w:ind w:left="2160" w:hanging="360"/>
      </w:pPr>
      <w:rPr>
        <w:rFonts w:ascii="Courier New" w:hAnsi="Courier New" w:cs="Courier New" w:hint="default"/>
      </w:rPr>
    </w:lvl>
    <w:lvl w:ilvl="2" w:tplc="82E8A6DE">
      <w:start w:val="1"/>
      <w:numFmt w:val="bullet"/>
      <w:lvlText w:val=""/>
      <w:lvlJc w:val="left"/>
      <w:pPr>
        <w:ind w:left="2880" w:hanging="360"/>
      </w:pPr>
      <w:rPr>
        <w:rFonts w:ascii="Wingdings" w:hAnsi="Wingdings" w:hint="default"/>
      </w:rPr>
    </w:lvl>
    <w:lvl w:ilvl="3" w:tplc="299C8B00">
      <w:start w:val="1"/>
      <w:numFmt w:val="bullet"/>
      <w:lvlText w:val=""/>
      <w:lvlJc w:val="left"/>
      <w:pPr>
        <w:ind w:left="3600" w:hanging="360"/>
      </w:pPr>
      <w:rPr>
        <w:rFonts w:ascii="Symbol" w:hAnsi="Symbol" w:hint="default"/>
      </w:rPr>
    </w:lvl>
    <w:lvl w:ilvl="4" w:tplc="28964F9C">
      <w:start w:val="1"/>
      <w:numFmt w:val="bullet"/>
      <w:lvlText w:val="o"/>
      <w:lvlJc w:val="left"/>
      <w:pPr>
        <w:ind w:left="4320" w:hanging="360"/>
      </w:pPr>
      <w:rPr>
        <w:rFonts w:ascii="Courier New" w:hAnsi="Courier New" w:cs="Courier New" w:hint="default"/>
      </w:rPr>
    </w:lvl>
    <w:lvl w:ilvl="5" w:tplc="AE0EFDFC">
      <w:start w:val="1"/>
      <w:numFmt w:val="bullet"/>
      <w:lvlText w:val=""/>
      <w:lvlJc w:val="left"/>
      <w:pPr>
        <w:ind w:left="5040" w:hanging="360"/>
      </w:pPr>
      <w:rPr>
        <w:rFonts w:ascii="Wingdings" w:hAnsi="Wingdings" w:hint="default"/>
      </w:rPr>
    </w:lvl>
    <w:lvl w:ilvl="6" w:tplc="60CE4FDE">
      <w:start w:val="1"/>
      <w:numFmt w:val="bullet"/>
      <w:lvlText w:val=""/>
      <w:lvlJc w:val="left"/>
      <w:pPr>
        <w:ind w:left="5760" w:hanging="360"/>
      </w:pPr>
      <w:rPr>
        <w:rFonts w:ascii="Symbol" w:hAnsi="Symbol" w:hint="default"/>
      </w:rPr>
    </w:lvl>
    <w:lvl w:ilvl="7" w:tplc="5978E81A">
      <w:start w:val="1"/>
      <w:numFmt w:val="bullet"/>
      <w:lvlText w:val="o"/>
      <w:lvlJc w:val="left"/>
      <w:pPr>
        <w:ind w:left="6480" w:hanging="360"/>
      </w:pPr>
      <w:rPr>
        <w:rFonts w:ascii="Courier New" w:hAnsi="Courier New" w:cs="Courier New" w:hint="default"/>
      </w:rPr>
    </w:lvl>
    <w:lvl w:ilvl="8" w:tplc="F384D7EC">
      <w:start w:val="1"/>
      <w:numFmt w:val="bullet"/>
      <w:lvlText w:val=""/>
      <w:lvlJc w:val="left"/>
      <w:pPr>
        <w:ind w:left="7200" w:hanging="360"/>
      </w:pPr>
      <w:rPr>
        <w:rFonts w:ascii="Wingdings" w:hAnsi="Wingdings" w:hint="default"/>
      </w:rPr>
    </w:lvl>
  </w:abstractNum>
  <w:abstractNum w:abstractNumId="30" w15:restartNumberingAfterBreak="0">
    <w:nsid w:val="5A4A0423"/>
    <w:multiLevelType w:val="hybridMultilevel"/>
    <w:tmpl w:val="51CECE22"/>
    <w:lvl w:ilvl="0" w:tplc="08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AFA6E31"/>
    <w:multiLevelType w:val="multilevel"/>
    <w:tmpl w:val="FD98415A"/>
    <w:lvl w:ilvl="0">
      <w:start w:val="1"/>
      <w:numFmt w:val="decimal"/>
      <w:lvlText w:val="%1."/>
      <w:lvlJc w:val="left"/>
      <w:pPr>
        <w:ind w:left="420" w:hanging="420"/>
      </w:pPr>
      <w:rPr>
        <w:rFonts w:eastAsia="Times New Roman" w:cs="Times New Roman" w:hint="default"/>
        <w:b w:val="0"/>
      </w:rPr>
    </w:lvl>
    <w:lvl w:ilvl="1">
      <w:start w:val="6"/>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800" w:hanging="180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32" w15:restartNumberingAfterBreak="0">
    <w:nsid w:val="5B551574"/>
    <w:multiLevelType w:val="hybridMultilevel"/>
    <w:tmpl w:val="8850F556"/>
    <w:lvl w:ilvl="0" w:tplc="97D66DC8">
      <w:start w:val="1"/>
      <w:numFmt w:val="bullet"/>
      <w:lvlText w:val=""/>
      <w:lvlJc w:val="left"/>
      <w:pPr>
        <w:ind w:left="1440" w:hanging="360"/>
      </w:pPr>
      <w:rPr>
        <w:rFonts w:ascii="Symbol" w:hAnsi="Symbol" w:hint="default"/>
      </w:rPr>
    </w:lvl>
    <w:lvl w:ilvl="1" w:tplc="1598BA4E">
      <w:start w:val="1"/>
      <w:numFmt w:val="bullet"/>
      <w:lvlText w:val=""/>
      <w:lvlJc w:val="left"/>
      <w:pPr>
        <w:ind w:left="2160" w:hanging="360"/>
      </w:pPr>
      <w:rPr>
        <w:rFonts w:ascii="Symbol" w:hAnsi="Symbol" w:hint="default"/>
      </w:rPr>
    </w:lvl>
    <w:lvl w:ilvl="2" w:tplc="B346F5E8">
      <w:start w:val="1"/>
      <w:numFmt w:val="bullet"/>
      <w:lvlText w:val=""/>
      <w:lvlJc w:val="left"/>
      <w:pPr>
        <w:ind w:left="2880" w:hanging="360"/>
      </w:pPr>
      <w:rPr>
        <w:rFonts w:ascii="Wingdings" w:hAnsi="Wingdings" w:hint="default"/>
      </w:rPr>
    </w:lvl>
    <w:lvl w:ilvl="3" w:tplc="6930F26E">
      <w:start w:val="1"/>
      <w:numFmt w:val="bullet"/>
      <w:lvlText w:val=""/>
      <w:lvlJc w:val="left"/>
      <w:pPr>
        <w:ind w:left="3600" w:hanging="360"/>
      </w:pPr>
      <w:rPr>
        <w:rFonts w:ascii="Symbol" w:hAnsi="Symbol" w:hint="default"/>
      </w:rPr>
    </w:lvl>
    <w:lvl w:ilvl="4" w:tplc="2892C71E">
      <w:start w:val="1"/>
      <w:numFmt w:val="bullet"/>
      <w:lvlText w:val="o"/>
      <w:lvlJc w:val="left"/>
      <w:pPr>
        <w:ind w:left="4320" w:hanging="360"/>
      </w:pPr>
      <w:rPr>
        <w:rFonts w:ascii="Courier New" w:hAnsi="Courier New" w:cs="Courier New" w:hint="default"/>
      </w:rPr>
    </w:lvl>
    <w:lvl w:ilvl="5" w:tplc="3E661B7E">
      <w:start w:val="1"/>
      <w:numFmt w:val="bullet"/>
      <w:lvlText w:val=""/>
      <w:lvlJc w:val="left"/>
      <w:pPr>
        <w:ind w:left="5040" w:hanging="360"/>
      </w:pPr>
      <w:rPr>
        <w:rFonts w:ascii="Wingdings" w:hAnsi="Wingdings" w:hint="default"/>
      </w:rPr>
    </w:lvl>
    <w:lvl w:ilvl="6" w:tplc="F70ADA7C">
      <w:start w:val="1"/>
      <w:numFmt w:val="bullet"/>
      <w:lvlText w:val=""/>
      <w:lvlJc w:val="left"/>
      <w:pPr>
        <w:ind w:left="5760" w:hanging="360"/>
      </w:pPr>
      <w:rPr>
        <w:rFonts w:ascii="Symbol" w:hAnsi="Symbol" w:hint="default"/>
      </w:rPr>
    </w:lvl>
    <w:lvl w:ilvl="7" w:tplc="721AF1AE">
      <w:start w:val="1"/>
      <w:numFmt w:val="bullet"/>
      <w:lvlText w:val="o"/>
      <w:lvlJc w:val="left"/>
      <w:pPr>
        <w:ind w:left="6480" w:hanging="360"/>
      </w:pPr>
      <w:rPr>
        <w:rFonts w:ascii="Courier New" w:hAnsi="Courier New" w:cs="Courier New" w:hint="default"/>
      </w:rPr>
    </w:lvl>
    <w:lvl w:ilvl="8" w:tplc="25629698">
      <w:start w:val="1"/>
      <w:numFmt w:val="bullet"/>
      <w:lvlText w:val=""/>
      <w:lvlJc w:val="left"/>
      <w:pPr>
        <w:ind w:left="7200" w:hanging="360"/>
      </w:pPr>
      <w:rPr>
        <w:rFonts w:ascii="Wingdings" w:hAnsi="Wingdings" w:hint="default"/>
      </w:rPr>
    </w:lvl>
  </w:abstractNum>
  <w:abstractNum w:abstractNumId="33" w15:restartNumberingAfterBreak="0">
    <w:nsid w:val="63364BF8"/>
    <w:multiLevelType w:val="hybridMultilevel"/>
    <w:tmpl w:val="4EFA4A7A"/>
    <w:lvl w:ilvl="0" w:tplc="BC4AD4D4">
      <w:start w:val="1"/>
      <w:numFmt w:val="lowerLetter"/>
      <w:lvlText w:val="%1)"/>
      <w:lvlJc w:val="left"/>
      <w:pPr>
        <w:ind w:left="360" w:hanging="360"/>
      </w:pPr>
    </w:lvl>
    <w:lvl w:ilvl="1" w:tplc="4EB87142">
      <w:start w:val="1"/>
      <w:numFmt w:val="lowerLetter"/>
      <w:lvlText w:val="%2."/>
      <w:lvlJc w:val="left"/>
      <w:pPr>
        <w:ind w:left="1080" w:hanging="360"/>
      </w:pPr>
    </w:lvl>
    <w:lvl w:ilvl="2" w:tplc="7B12D212">
      <w:start w:val="1"/>
      <w:numFmt w:val="lowerRoman"/>
      <w:lvlText w:val="%3."/>
      <w:lvlJc w:val="right"/>
      <w:pPr>
        <w:ind w:left="1800" w:hanging="180"/>
      </w:pPr>
    </w:lvl>
    <w:lvl w:ilvl="3" w:tplc="9BF2346A">
      <w:start w:val="1"/>
      <w:numFmt w:val="decimal"/>
      <w:lvlText w:val="%4."/>
      <w:lvlJc w:val="left"/>
      <w:pPr>
        <w:ind w:left="2520" w:hanging="360"/>
      </w:pPr>
    </w:lvl>
    <w:lvl w:ilvl="4" w:tplc="236C7144">
      <w:start w:val="1"/>
      <w:numFmt w:val="lowerLetter"/>
      <w:lvlText w:val="%5."/>
      <w:lvlJc w:val="left"/>
      <w:pPr>
        <w:ind w:left="3240" w:hanging="360"/>
      </w:pPr>
    </w:lvl>
    <w:lvl w:ilvl="5" w:tplc="AA146846">
      <w:start w:val="1"/>
      <w:numFmt w:val="lowerRoman"/>
      <w:lvlText w:val="%6."/>
      <w:lvlJc w:val="right"/>
      <w:pPr>
        <w:ind w:left="3960" w:hanging="180"/>
      </w:pPr>
    </w:lvl>
    <w:lvl w:ilvl="6" w:tplc="CEA42888">
      <w:start w:val="1"/>
      <w:numFmt w:val="decimal"/>
      <w:lvlText w:val="%7."/>
      <w:lvlJc w:val="left"/>
      <w:pPr>
        <w:ind w:left="4680" w:hanging="360"/>
      </w:pPr>
    </w:lvl>
    <w:lvl w:ilvl="7" w:tplc="5112AB04">
      <w:start w:val="1"/>
      <w:numFmt w:val="lowerLetter"/>
      <w:lvlText w:val="%8."/>
      <w:lvlJc w:val="left"/>
      <w:pPr>
        <w:ind w:left="5400" w:hanging="360"/>
      </w:pPr>
    </w:lvl>
    <w:lvl w:ilvl="8" w:tplc="39945BDC">
      <w:start w:val="1"/>
      <w:numFmt w:val="lowerRoman"/>
      <w:lvlText w:val="%9."/>
      <w:lvlJc w:val="right"/>
      <w:pPr>
        <w:ind w:left="6120" w:hanging="180"/>
      </w:pPr>
    </w:lvl>
  </w:abstractNum>
  <w:abstractNum w:abstractNumId="34" w15:restartNumberingAfterBreak="0">
    <w:nsid w:val="663B2804"/>
    <w:multiLevelType w:val="hybridMultilevel"/>
    <w:tmpl w:val="CE065262"/>
    <w:lvl w:ilvl="0" w:tplc="F6445906">
      <w:start w:val="1"/>
      <w:numFmt w:val="bullet"/>
      <w:lvlText w:val=""/>
      <w:lvlJc w:val="left"/>
      <w:pPr>
        <w:ind w:left="1066" w:hanging="360"/>
      </w:pPr>
      <w:rPr>
        <w:rFonts w:ascii="Symbol" w:hAnsi="Symbol" w:hint="default"/>
      </w:rPr>
    </w:lvl>
    <w:lvl w:ilvl="1" w:tplc="9E7455A0">
      <w:start w:val="1"/>
      <w:numFmt w:val="bullet"/>
      <w:lvlText w:val="o"/>
      <w:lvlJc w:val="left"/>
      <w:pPr>
        <w:ind w:left="1786" w:hanging="360"/>
      </w:pPr>
      <w:rPr>
        <w:rFonts w:ascii="Courier New" w:hAnsi="Courier New" w:cs="Courier New" w:hint="default"/>
      </w:rPr>
    </w:lvl>
    <w:lvl w:ilvl="2" w:tplc="59822180">
      <w:start w:val="1"/>
      <w:numFmt w:val="bullet"/>
      <w:lvlText w:val=""/>
      <w:lvlJc w:val="left"/>
      <w:pPr>
        <w:ind w:left="2506" w:hanging="360"/>
      </w:pPr>
      <w:rPr>
        <w:rFonts w:ascii="Wingdings" w:hAnsi="Wingdings" w:hint="default"/>
      </w:rPr>
    </w:lvl>
    <w:lvl w:ilvl="3" w:tplc="A24268CE">
      <w:start w:val="1"/>
      <w:numFmt w:val="bullet"/>
      <w:lvlText w:val=""/>
      <w:lvlJc w:val="left"/>
      <w:pPr>
        <w:ind w:left="3226" w:hanging="360"/>
      </w:pPr>
      <w:rPr>
        <w:rFonts w:ascii="Symbol" w:hAnsi="Symbol" w:hint="default"/>
      </w:rPr>
    </w:lvl>
    <w:lvl w:ilvl="4" w:tplc="35240EA2">
      <w:start w:val="1"/>
      <w:numFmt w:val="bullet"/>
      <w:lvlText w:val="o"/>
      <w:lvlJc w:val="left"/>
      <w:pPr>
        <w:ind w:left="3946" w:hanging="360"/>
      </w:pPr>
      <w:rPr>
        <w:rFonts w:ascii="Courier New" w:hAnsi="Courier New" w:cs="Courier New" w:hint="default"/>
      </w:rPr>
    </w:lvl>
    <w:lvl w:ilvl="5" w:tplc="A56A83F2">
      <w:start w:val="1"/>
      <w:numFmt w:val="bullet"/>
      <w:lvlText w:val=""/>
      <w:lvlJc w:val="left"/>
      <w:pPr>
        <w:ind w:left="4666" w:hanging="360"/>
      </w:pPr>
      <w:rPr>
        <w:rFonts w:ascii="Wingdings" w:hAnsi="Wingdings" w:hint="default"/>
      </w:rPr>
    </w:lvl>
    <w:lvl w:ilvl="6" w:tplc="7758CD32">
      <w:start w:val="1"/>
      <w:numFmt w:val="bullet"/>
      <w:lvlText w:val=""/>
      <w:lvlJc w:val="left"/>
      <w:pPr>
        <w:ind w:left="5386" w:hanging="360"/>
      </w:pPr>
      <w:rPr>
        <w:rFonts w:ascii="Symbol" w:hAnsi="Symbol" w:hint="default"/>
      </w:rPr>
    </w:lvl>
    <w:lvl w:ilvl="7" w:tplc="8FBA7056">
      <w:start w:val="1"/>
      <w:numFmt w:val="bullet"/>
      <w:lvlText w:val="o"/>
      <w:lvlJc w:val="left"/>
      <w:pPr>
        <w:ind w:left="6106" w:hanging="360"/>
      </w:pPr>
      <w:rPr>
        <w:rFonts w:ascii="Courier New" w:hAnsi="Courier New" w:cs="Courier New" w:hint="default"/>
      </w:rPr>
    </w:lvl>
    <w:lvl w:ilvl="8" w:tplc="1ACEBA9A">
      <w:start w:val="1"/>
      <w:numFmt w:val="bullet"/>
      <w:lvlText w:val=""/>
      <w:lvlJc w:val="left"/>
      <w:pPr>
        <w:ind w:left="6826" w:hanging="360"/>
      </w:pPr>
      <w:rPr>
        <w:rFonts w:ascii="Wingdings" w:hAnsi="Wingdings" w:hint="default"/>
      </w:rPr>
    </w:lvl>
  </w:abstractNum>
  <w:abstractNum w:abstractNumId="35" w15:restartNumberingAfterBreak="0">
    <w:nsid w:val="68DD3573"/>
    <w:multiLevelType w:val="hybridMultilevel"/>
    <w:tmpl w:val="97FE7F82"/>
    <w:lvl w:ilvl="0" w:tplc="1D6C241C">
      <w:start w:val="1"/>
      <w:numFmt w:val="bullet"/>
      <w:lvlText w:val=""/>
      <w:lvlJc w:val="left"/>
      <w:pPr>
        <w:ind w:left="1080" w:hanging="360"/>
      </w:pPr>
      <w:rPr>
        <w:rFonts w:ascii="Symbol" w:hAnsi="Symbol" w:hint="default"/>
      </w:rPr>
    </w:lvl>
    <w:lvl w:ilvl="1" w:tplc="BEB48950">
      <w:start w:val="1"/>
      <w:numFmt w:val="bullet"/>
      <w:lvlText w:val="o"/>
      <w:lvlJc w:val="left"/>
      <w:pPr>
        <w:ind w:left="1800" w:hanging="360"/>
      </w:pPr>
      <w:rPr>
        <w:rFonts w:ascii="Courier New" w:hAnsi="Courier New" w:cs="Courier New" w:hint="default"/>
      </w:rPr>
    </w:lvl>
    <w:lvl w:ilvl="2" w:tplc="554CCC54">
      <w:start w:val="1"/>
      <w:numFmt w:val="bullet"/>
      <w:lvlText w:val=""/>
      <w:lvlJc w:val="left"/>
      <w:pPr>
        <w:ind w:left="2520" w:hanging="360"/>
      </w:pPr>
      <w:rPr>
        <w:rFonts w:ascii="Wingdings" w:hAnsi="Wingdings" w:hint="default"/>
      </w:rPr>
    </w:lvl>
    <w:lvl w:ilvl="3" w:tplc="606A4118">
      <w:start w:val="1"/>
      <w:numFmt w:val="bullet"/>
      <w:lvlText w:val=""/>
      <w:lvlJc w:val="left"/>
      <w:pPr>
        <w:ind w:left="3240" w:hanging="360"/>
      </w:pPr>
      <w:rPr>
        <w:rFonts w:ascii="Symbol" w:hAnsi="Symbol" w:hint="default"/>
      </w:rPr>
    </w:lvl>
    <w:lvl w:ilvl="4" w:tplc="A1245B98">
      <w:start w:val="1"/>
      <w:numFmt w:val="bullet"/>
      <w:lvlText w:val="o"/>
      <w:lvlJc w:val="left"/>
      <w:pPr>
        <w:ind w:left="3960" w:hanging="360"/>
      </w:pPr>
      <w:rPr>
        <w:rFonts w:ascii="Courier New" w:hAnsi="Courier New" w:cs="Courier New" w:hint="default"/>
      </w:rPr>
    </w:lvl>
    <w:lvl w:ilvl="5" w:tplc="5D1ED8A6">
      <w:start w:val="1"/>
      <w:numFmt w:val="bullet"/>
      <w:lvlText w:val=""/>
      <w:lvlJc w:val="left"/>
      <w:pPr>
        <w:ind w:left="4680" w:hanging="360"/>
      </w:pPr>
      <w:rPr>
        <w:rFonts w:ascii="Wingdings" w:hAnsi="Wingdings" w:hint="default"/>
      </w:rPr>
    </w:lvl>
    <w:lvl w:ilvl="6" w:tplc="D7AC639C">
      <w:start w:val="1"/>
      <w:numFmt w:val="bullet"/>
      <w:lvlText w:val=""/>
      <w:lvlJc w:val="left"/>
      <w:pPr>
        <w:ind w:left="5400" w:hanging="360"/>
      </w:pPr>
      <w:rPr>
        <w:rFonts w:ascii="Symbol" w:hAnsi="Symbol" w:hint="default"/>
      </w:rPr>
    </w:lvl>
    <w:lvl w:ilvl="7" w:tplc="D2520FC2">
      <w:start w:val="1"/>
      <w:numFmt w:val="bullet"/>
      <w:lvlText w:val="o"/>
      <w:lvlJc w:val="left"/>
      <w:pPr>
        <w:ind w:left="6120" w:hanging="360"/>
      </w:pPr>
      <w:rPr>
        <w:rFonts w:ascii="Courier New" w:hAnsi="Courier New" w:cs="Courier New" w:hint="default"/>
      </w:rPr>
    </w:lvl>
    <w:lvl w:ilvl="8" w:tplc="C7B631C2">
      <w:start w:val="1"/>
      <w:numFmt w:val="bullet"/>
      <w:lvlText w:val=""/>
      <w:lvlJc w:val="left"/>
      <w:pPr>
        <w:ind w:left="6840" w:hanging="360"/>
      </w:pPr>
      <w:rPr>
        <w:rFonts w:ascii="Wingdings" w:hAnsi="Wingdings" w:hint="default"/>
      </w:rPr>
    </w:lvl>
  </w:abstractNum>
  <w:abstractNum w:abstractNumId="36" w15:restartNumberingAfterBreak="0">
    <w:nsid w:val="6A1D23C9"/>
    <w:multiLevelType w:val="hybridMultilevel"/>
    <w:tmpl w:val="0EB2468C"/>
    <w:lvl w:ilvl="0" w:tplc="E2FC8C56">
      <w:start w:val="1"/>
      <w:numFmt w:val="bullet"/>
      <w:lvlText w:val=""/>
      <w:lvlJc w:val="left"/>
      <w:pPr>
        <w:ind w:left="720" w:hanging="360"/>
      </w:pPr>
      <w:rPr>
        <w:rFonts w:ascii="Symbol" w:hAnsi="Symbol" w:hint="default"/>
      </w:rPr>
    </w:lvl>
    <w:lvl w:ilvl="1" w:tplc="31501A20">
      <w:start w:val="1"/>
      <w:numFmt w:val="bullet"/>
      <w:lvlText w:val="o"/>
      <w:lvlJc w:val="left"/>
      <w:pPr>
        <w:ind w:left="1440" w:hanging="360"/>
      </w:pPr>
      <w:rPr>
        <w:rFonts w:ascii="Courier New" w:hAnsi="Courier New" w:cs="Courier New" w:hint="default"/>
      </w:rPr>
    </w:lvl>
    <w:lvl w:ilvl="2" w:tplc="C368264A">
      <w:start w:val="1"/>
      <w:numFmt w:val="bullet"/>
      <w:lvlText w:val=""/>
      <w:lvlJc w:val="left"/>
      <w:pPr>
        <w:ind w:left="2160" w:hanging="360"/>
      </w:pPr>
      <w:rPr>
        <w:rFonts w:ascii="Wingdings" w:hAnsi="Wingdings" w:hint="default"/>
      </w:rPr>
    </w:lvl>
    <w:lvl w:ilvl="3" w:tplc="5306A218">
      <w:start w:val="1"/>
      <w:numFmt w:val="bullet"/>
      <w:lvlText w:val=""/>
      <w:lvlJc w:val="left"/>
      <w:pPr>
        <w:ind w:left="2880" w:hanging="360"/>
      </w:pPr>
      <w:rPr>
        <w:rFonts w:ascii="Symbol" w:hAnsi="Symbol" w:hint="default"/>
      </w:rPr>
    </w:lvl>
    <w:lvl w:ilvl="4" w:tplc="023C2B10">
      <w:start w:val="1"/>
      <w:numFmt w:val="bullet"/>
      <w:lvlText w:val="o"/>
      <w:lvlJc w:val="left"/>
      <w:pPr>
        <w:ind w:left="3600" w:hanging="360"/>
      </w:pPr>
      <w:rPr>
        <w:rFonts w:ascii="Courier New" w:hAnsi="Courier New" w:cs="Courier New" w:hint="default"/>
      </w:rPr>
    </w:lvl>
    <w:lvl w:ilvl="5" w:tplc="4BD489E6">
      <w:start w:val="1"/>
      <w:numFmt w:val="bullet"/>
      <w:lvlText w:val=""/>
      <w:lvlJc w:val="left"/>
      <w:pPr>
        <w:ind w:left="4320" w:hanging="360"/>
      </w:pPr>
      <w:rPr>
        <w:rFonts w:ascii="Wingdings" w:hAnsi="Wingdings" w:hint="default"/>
      </w:rPr>
    </w:lvl>
    <w:lvl w:ilvl="6" w:tplc="B2920DBC">
      <w:start w:val="1"/>
      <w:numFmt w:val="bullet"/>
      <w:lvlText w:val=""/>
      <w:lvlJc w:val="left"/>
      <w:pPr>
        <w:ind w:left="5040" w:hanging="360"/>
      </w:pPr>
      <w:rPr>
        <w:rFonts w:ascii="Symbol" w:hAnsi="Symbol" w:hint="default"/>
      </w:rPr>
    </w:lvl>
    <w:lvl w:ilvl="7" w:tplc="21E80574">
      <w:start w:val="1"/>
      <w:numFmt w:val="bullet"/>
      <w:lvlText w:val="o"/>
      <w:lvlJc w:val="left"/>
      <w:pPr>
        <w:ind w:left="5760" w:hanging="360"/>
      </w:pPr>
      <w:rPr>
        <w:rFonts w:ascii="Courier New" w:hAnsi="Courier New" w:cs="Courier New" w:hint="default"/>
      </w:rPr>
    </w:lvl>
    <w:lvl w:ilvl="8" w:tplc="6C7A1274">
      <w:start w:val="1"/>
      <w:numFmt w:val="bullet"/>
      <w:lvlText w:val=""/>
      <w:lvlJc w:val="left"/>
      <w:pPr>
        <w:ind w:left="6480" w:hanging="360"/>
      </w:pPr>
      <w:rPr>
        <w:rFonts w:ascii="Wingdings" w:hAnsi="Wingdings" w:hint="default"/>
      </w:rPr>
    </w:lvl>
  </w:abstractNum>
  <w:abstractNum w:abstractNumId="37" w15:restartNumberingAfterBreak="0">
    <w:nsid w:val="6CD3368E"/>
    <w:multiLevelType w:val="hybridMultilevel"/>
    <w:tmpl w:val="239A1390"/>
    <w:lvl w:ilvl="0" w:tplc="E508E43E">
      <w:start w:val="1"/>
      <w:numFmt w:val="lowerLetter"/>
      <w:lvlText w:val="%1)"/>
      <w:lvlJc w:val="left"/>
      <w:pPr>
        <w:ind w:left="1426" w:hanging="360"/>
      </w:pPr>
    </w:lvl>
    <w:lvl w:ilvl="1" w:tplc="CAE67C90">
      <w:start w:val="1"/>
      <w:numFmt w:val="lowerLetter"/>
      <w:lvlText w:val="%2."/>
      <w:lvlJc w:val="left"/>
      <w:pPr>
        <w:ind w:left="2146" w:hanging="360"/>
      </w:pPr>
    </w:lvl>
    <w:lvl w:ilvl="2" w:tplc="3BB02852">
      <w:start w:val="1"/>
      <w:numFmt w:val="lowerRoman"/>
      <w:lvlText w:val="%3."/>
      <w:lvlJc w:val="right"/>
      <w:pPr>
        <w:ind w:left="2866" w:hanging="180"/>
      </w:pPr>
    </w:lvl>
    <w:lvl w:ilvl="3" w:tplc="4A644FA8">
      <w:start w:val="1"/>
      <w:numFmt w:val="decimal"/>
      <w:lvlText w:val="%4."/>
      <w:lvlJc w:val="left"/>
      <w:pPr>
        <w:ind w:left="3586" w:hanging="360"/>
      </w:pPr>
    </w:lvl>
    <w:lvl w:ilvl="4" w:tplc="3B360A10">
      <w:start w:val="1"/>
      <w:numFmt w:val="lowerLetter"/>
      <w:lvlText w:val="%5."/>
      <w:lvlJc w:val="left"/>
      <w:pPr>
        <w:ind w:left="4306" w:hanging="360"/>
      </w:pPr>
    </w:lvl>
    <w:lvl w:ilvl="5" w:tplc="84CE7572">
      <w:start w:val="1"/>
      <w:numFmt w:val="lowerRoman"/>
      <w:lvlText w:val="%6."/>
      <w:lvlJc w:val="right"/>
      <w:pPr>
        <w:ind w:left="5026" w:hanging="180"/>
      </w:pPr>
    </w:lvl>
    <w:lvl w:ilvl="6" w:tplc="0EE82520">
      <w:start w:val="1"/>
      <w:numFmt w:val="decimal"/>
      <w:lvlText w:val="%7."/>
      <w:lvlJc w:val="left"/>
      <w:pPr>
        <w:ind w:left="5746" w:hanging="360"/>
      </w:pPr>
    </w:lvl>
    <w:lvl w:ilvl="7" w:tplc="AD4241FC">
      <w:start w:val="1"/>
      <w:numFmt w:val="lowerLetter"/>
      <w:lvlText w:val="%8."/>
      <w:lvlJc w:val="left"/>
      <w:pPr>
        <w:ind w:left="6466" w:hanging="360"/>
      </w:pPr>
    </w:lvl>
    <w:lvl w:ilvl="8" w:tplc="C14ABE70">
      <w:start w:val="1"/>
      <w:numFmt w:val="lowerRoman"/>
      <w:lvlText w:val="%9."/>
      <w:lvlJc w:val="right"/>
      <w:pPr>
        <w:ind w:left="7186" w:hanging="180"/>
      </w:pPr>
    </w:lvl>
  </w:abstractNum>
  <w:abstractNum w:abstractNumId="38" w15:restartNumberingAfterBreak="0">
    <w:nsid w:val="71C32741"/>
    <w:multiLevelType w:val="hybridMultilevel"/>
    <w:tmpl w:val="5998A5EC"/>
    <w:lvl w:ilvl="0" w:tplc="BE7C0FAE">
      <w:start w:val="1"/>
      <w:numFmt w:val="bullet"/>
      <w:lvlText w:val="-"/>
      <w:lvlJc w:val="left"/>
      <w:pPr>
        <w:ind w:left="720" w:hanging="360"/>
      </w:pPr>
      <w:rPr>
        <w:rFonts w:ascii="Trebuchet MS" w:eastAsiaTheme="minorHAnsi" w:hAnsi="Trebuchet MS" w:cs="Times New Roman" w:hint="default"/>
      </w:rPr>
    </w:lvl>
    <w:lvl w:ilvl="1" w:tplc="E95066C6">
      <w:start w:val="1"/>
      <w:numFmt w:val="bullet"/>
      <w:lvlText w:val="o"/>
      <w:lvlJc w:val="left"/>
      <w:pPr>
        <w:ind w:left="1440" w:hanging="360"/>
      </w:pPr>
      <w:rPr>
        <w:rFonts w:ascii="Courier New" w:hAnsi="Courier New" w:cs="Courier New" w:hint="default"/>
      </w:rPr>
    </w:lvl>
    <w:lvl w:ilvl="2" w:tplc="36BE7984">
      <w:start w:val="1"/>
      <w:numFmt w:val="bullet"/>
      <w:lvlText w:val=""/>
      <w:lvlJc w:val="left"/>
      <w:pPr>
        <w:ind w:left="2160" w:hanging="360"/>
      </w:pPr>
      <w:rPr>
        <w:rFonts w:ascii="Wingdings" w:hAnsi="Wingdings" w:hint="default"/>
      </w:rPr>
    </w:lvl>
    <w:lvl w:ilvl="3" w:tplc="236EB92A">
      <w:start w:val="1"/>
      <w:numFmt w:val="bullet"/>
      <w:lvlText w:val=""/>
      <w:lvlJc w:val="left"/>
      <w:pPr>
        <w:ind w:left="2880" w:hanging="360"/>
      </w:pPr>
      <w:rPr>
        <w:rFonts w:ascii="Symbol" w:hAnsi="Symbol" w:hint="default"/>
      </w:rPr>
    </w:lvl>
    <w:lvl w:ilvl="4" w:tplc="1242BA5E">
      <w:start w:val="1"/>
      <w:numFmt w:val="bullet"/>
      <w:lvlText w:val="o"/>
      <w:lvlJc w:val="left"/>
      <w:pPr>
        <w:ind w:left="3600" w:hanging="360"/>
      </w:pPr>
      <w:rPr>
        <w:rFonts w:ascii="Courier New" w:hAnsi="Courier New" w:cs="Courier New" w:hint="default"/>
      </w:rPr>
    </w:lvl>
    <w:lvl w:ilvl="5" w:tplc="1624A9BE">
      <w:start w:val="1"/>
      <w:numFmt w:val="bullet"/>
      <w:lvlText w:val=""/>
      <w:lvlJc w:val="left"/>
      <w:pPr>
        <w:ind w:left="4320" w:hanging="360"/>
      </w:pPr>
      <w:rPr>
        <w:rFonts w:ascii="Wingdings" w:hAnsi="Wingdings" w:hint="default"/>
      </w:rPr>
    </w:lvl>
    <w:lvl w:ilvl="6" w:tplc="4B56AF78">
      <w:start w:val="1"/>
      <w:numFmt w:val="bullet"/>
      <w:lvlText w:val=""/>
      <w:lvlJc w:val="left"/>
      <w:pPr>
        <w:ind w:left="5040" w:hanging="360"/>
      </w:pPr>
      <w:rPr>
        <w:rFonts w:ascii="Symbol" w:hAnsi="Symbol" w:hint="default"/>
      </w:rPr>
    </w:lvl>
    <w:lvl w:ilvl="7" w:tplc="14CAC9F0">
      <w:start w:val="1"/>
      <w:numFmt w:val="bullet"/>
      <w:lvlText w:val="o"/>
      <w:lvlJc w:val="left"/>
      <w:pPr>
        <w:ind w:left="5760" w:hanging="360"/>
      </w:pPr>
      <w:rPr>
        <w:rFonts w:ascii="Courier New" w:hAnsi="Courier New" w:cs="Courier New" w:hint="default"/>
      </w:rPr>
    </w:lvl>
    <w:lvl w:ilvl="8" w:tplc="9028F746">
      <w:start w:val="1"/>
      <w:numFmt w:val="bullet"/>
      <w:lvlText w:val=""/>
      <w:lvlJc w:val="left"/>
      <w:pPr>
        <w:ind w:left="6480" w:hanging="360"/>
      </w:pPr>
      <w:rPr>
        <w:rFonts w:ascii="Wingdings" w:hAnsi="Wingdings" w:hint="default"/>
      </w:rPr>
    </w:lvl>
  </w:abstractNum>
  <w:abstractNum w:abstractNumId="39" w15:restartNumberingAfterBreak="0">
    <w:nsid w:val="736B185D"/>
    <w:multiLevelType w:val="hybridMultilevel"/>
    <w:tmpl w:val="AE0A2B2A"/>
    <w:lvl w:ilvl="0" w:tplc="4446938E">
      <w:start w:val="1"/>
      <w:numFmt w:val="bullet"/>
      <w:lvlText w:val=""/>
      <w:lvlJc w:val="left"/>
      <w:pPr>
        <w:ind w:left="720" w:hanging="360"/>
      </w:pPr>
      <w:rPr>
        <w:rFonts w:ascii="Symbol" w:hAnsi="Symbol" w:hint="default"/>
      </w:rPr>
    </w:lvl>
    <w:lvl w:ilvl="1" w:tplc="559CC1B8">
      <w:start w:val="9"/>
      <w:numFmt w:val="bullet"/>
      <w:lvlText w:val="•"/>
      <w:lvlJc w:val="left"/>
      <w:pPr>
        <w:ind w:left="1440" w:hanging="360"/>
      </w:pPr>
      <w:rPr>
        <w:rFonts w:ascii="Trebuchet MS" w:eastAsia="Times New Roman" w:hAnsi="Trebuchet MS" w:cs="Times New Roman" w:hint="default"/>
      </w:rPr>
    </w:lvl>
    <w:lvl w:ilvl="2" w:tplc="5258903E">
      <w:start w:val="1"/>
      <w:numFmt w:val="bullet"/>
      <w:lvlText w:val=""/>
      <w:lvlJc w:val="left"/>
      <w:pPr>
        <w:ind w:left="2160" w:hanging="360"/>
      </w:pPr>
      <w:rPr>
        <w:rFonts w:ascii="Wingdings" w:hAnsi="Wingdings" w:hint="default"/>
      </w:rPr>
    </w:lvl>
    <w:lvl w:ilvl="3" w:tplc="1E724388">
      <w:start w:val="1"/>
      <w:numFmt w:val="bullet"/>
      <w:lvlText w:val=""/>
      <w:lvlJc w:val="left"/>
      <w:pPr>
        <w:ind w:left="2880" w:hanging="360"/>
      </w:pPr>
      <w:rPr>
        <w:rFonts w:ascii="Symbol" w:hAnsi="Symbol" w:hint="default"/>
      </w:rPr>
    </w:lvl>
    <w:lvl w:ilvl="4" w:tplc="407411B8">
      <w:start w:val="1"/>
      <w:numFmt w:val="bullet"/>
      <w:lvlText w:val="o"/>
      <w:lvlJc w:val="left"/>
      <w:pPr>
        <w:ind w:left="3600" w:hanging="360"/>
      </w:pPr>
      <w:rPr>
        <w:rFonts w:ascii="Courier New" w:hAnsi="Courier New" w:cs="Courier New" w:hint="default"/>
      </w:rPr>
    </w:lvl>
    <w:lvl w:ilvl="5" w:tplc="245C2A3E">
      <w:start w:val="1"/>
      <w:numFmt w:val="bullet"/>
      <w:lvlText w:val=""/>
      <w:lvlJc w:val="left"/>
      <w:pPr>
        <w:ind w:left="4320" w:hanging="360"/>
      </w:pPr>
      <w:rPr>
        <w:rFonts w:ascii="Wingdings" w:hAnsi="Wingdings" w:hint="default"/>
      </w:rPr>
    </w:lvl>
    <w:lvl w:ilvl="6" w:tplc="0C8CAA26">
      <w:start w:val="1"/>
      <w:numFmt w:val="bullet"/>
      <w:lvlText w:val=""/>
      <w:lvlJc w:val="left"/>
      <w:pPr>
        <w:ind w:left="5040" w:hanging="360"/>
      </w:pPr>
      <w:rPr>
        <w:rFonts w:ascii="Symbol" w:hAnsi="Symbol" w:hint="default"/>
      </w:rPr>
    </w:lvl>
    <w:lvl w:ilvl="7" w:tplc="1098E8E2">
      <w:start w:val="1"/>
      <w:numFmt w:val="bullet"/>
      <w:lvlText w:val="o"/>
      <w:lvlJc w:val="left"/>
      <w:pPr>
        <w:ind w:left="5760" w:hanging="360"/>
      </w:pPr>
      <w:rPr>
        <w:rFonts w:ascii="Courier New" w:hAnsi="Courier New" w:cs="Courier New" w:hint="default"/>
      </w:rPr>
    </w:lvl>
    <w:lvl w:ilvl="8" w:tplc="A9B6159A">
      <w:start w:val="1"/>
      <w:numFmt w:val="bullet"/>
      <w:lvlText w:val=""/>
      <w:lvlJc w:val="left"/>
      <w:pPr>
        <w:ind w:left="6480" w:hanging="360"/>
      </w:pPr>
      <w:rPr>
        <w:rFonts w:ascii="Wingdings" w:hAnsi="Wingdings" w:hint="default"/>
      </w:rPr>
    </w:lvl>
  </w:abstractNum>
  <w:abstractNum w:abstractNumId="40" w15:restartNumberingAfterBreak="0">
    <w:nsid w:val="75B90CA8"/>
    <w:multiLevelType w:val="hybridMultilevel"/>
    <w:tmpl w:val="62C22B68"/>
    <w:lvl w:ilvl="0" w:tplc="7930914A">
      <w:start w:val="1"/>
      <w:numFmt w:val="bullet"/>
      <w:lvlText w:val="−"/>
      <w:lvlJc w:val="left"/>
      <w:pPr>
        <w:ind w:left="720" w:hanging="360"/>
      </w:pPr>
      <w:rPr>
        <w:rFonts w:ascii="Trebuchet MS" w:eastAsia="Times New Roman" w:hAnsi="Trebuchet MS" w:cs="Times New Roman" w:hint="default"/>
      </w:rPr>
    </w:lvl>
    <w:lvl w:ilvl="1" w:tplc="63C04E00">
      <w:start w:val="1"/>
      <w:numFmt w:val="bullet"/>
      <w:lvlText w:val="o"/>
      <w:lvlJc w:val="left"/>
      <w:pPr>
        <w:ind w:left="1440" w:hanging="360"/>
      </w:pPr>
      <w:rPr>
        <w:rFonts w:ascii="Courier New" w:hAnsi="Courier New" w:cs="Courier New" w:hint="default"/>
      </w:rPr>
    </w:lvl>
    <w:lvl w:ilvl="2" w:tplc="DBB66BD8">
      <w:start w:val="1"/>
      <w:numFmt w:val="bullet"/>
      <w:lvlText w:val=""/>
      <w:lvlJc w:val="left"/>
      <w:pPr>
        <w:ind w:left="2160" w:hanging="360"/>
      </w:pPr>
      <w:rPr>
        <w:rFonts w:ascii="Wingdings" w:hAnsi="Wingdings" w:hint="default"/>
      </w:rPr>
    </w:lvl>
    <w:lvl w:ilvl="3" w:tplc="D70EE7FA">
      <w:start w:val="1"/>
      <w:numFmt w:val="bullet"/>
      <w:lvlText w:val=""/>
      <w:lvlJc w:val="left"/>
      <w:pPr>
        <w:ind w:left="2880" w:hanging="360"/>
      </w:pPr>
      <w:rPr>
        <w:rFonts w:ascii="Symbol" w:hAnsi="Symbol" w:hint="default"/>
      </w:rPr>
    </w:lvl>
    <w:lvl w:ilvl="4" w:tplc="07D4D08E">
      <w:start w:val="1"/>
      <w:numFmt w:val="bullet"/>
      <w:lvlText w:val="o"/>
      <w:lvlJc w:val="left"/>
      <w:pPr>
        <w:ind w:left="3600" w:hanging="360"/>
      </w:pPr>
      <w:rPr>
        <w:rFonts w:ascii="Courier New" w:hAnsi="Courier New" w:cs="Courier New" w:hint="default"/>
      </w:rPr>
    </w:lvl>
    <w:lvl w:ilvl="5" w:tplc="965E0428">
      <w:start w:val="1"/>
      <w:numFmt w:val="bullet"/>
      <w:lvlText w:val=""/>
      <w:lvlJc w:val="left"/>
      <w:pPr>
        <w:ind w:left="4320" w:hanging="360"/>
      </w:pPr>
      <w:rPr>
        <w:rFonts w:ascii="Wingdings" w:hAnsi="Wingdings" w:hint="default"/>
      </w:rPr>
    </w:lvl>
    <w:lvl w:ilvl="6" w:tplc="B3EAC39C">
      <w:start w:val="1"/>
      <w:numFmt w:val="bullet"/>
      <w:lvlText w:val=""/>
      <w:lvlJc w:val="left"/>
      <w:pPr>
        <w:ind w:left="5040" w:hanging="360"/>
      </w:pPr>
      <w:rPr>
        <w:rFonts w:ascii="Symbol" w:hAnsi="Symbol" w:hint="default"/>
      </w:rPr>
    </w:lvl>
    <w:lvl w:ilvl="7" w:tplc="E168DFB6">
      <w:start w:val="1"/>
      <w:numFmt w:val="bullet"/>
      <w:lvlText w:val="o"/>
      <w:lvlJc w:val="left"/>
      <w:pPr>
        <w:ind w:left="5760" w:hanging="360"/>
      </w:pPr>
      <w:rPr>
        <w:rFonts w:ascii="Courier New" w:hAnsi="Courier New" w:cs="Courier New" w:hint="default"/>
      </w:rPr>
    </w:lvl>
    <w:lvl w:ilvl="8" w:tplc="EEACD3E8">
      <w:start w:val="1"/>
      <w:numFmt w:val="bullet"/>
      <w:lvlText w:val=""/>
      <w:lvlJc w:val="left"/>
      <w:pPr>
        <w:ind w:left="6480" w:hanging="360"/>
      </w:pPr>
      <w:rPr>
        <w:rFonts w:ascii="Wingdings" w:hAnsi="Wingdings" w:hint="default"/>
      </w:rPr>
    </w:lvl>
  </w:abstractNum>
  <w:abstractNum w:abstractNumId="41" w15:restartNumberingAfterBreak="0">
    <w:nsid w:val="774A3324"/>
    <w:multiLevelType w:val="hybridMultilevel"/>
    <w:tmpl w:val="32565594"/>
    <w:lvl w:ilvl="0" w:tplc="82B832C4">
      <w:start w:val="1"/>
      <w:numFmt w:val="lowerLetter"/>
      <w:lvlText w:val="%1)"/>
      <w:lvlJc w:val="left"/>
      <w:pPr>
        <w:ind w:left="720" w:hanging="360"/>
      </w:pPr>
    </w:lvl>
    <w:lvl w:ilvl="1" w:tplc="FF2289B4">
      <w:start w:val="27"/>
      <w:numFmt w:val="bullet"/>
      <w:lvlText w:val="—"/>
      <w:lvlJc w:val="left"/>
      <w:pPr>
        <w:ind w:left="1440" w:hanging="360"/>
      </w:pPr>
      <w:rPr>
        <w:rFonts w:ascii="Trebuchet MS" w:eastAsia="Times New Roman" w:hAnsi="Trebuchet MS" w:cs="Times New Roman" w:hint="default"/>
      </w:rPr>
    </w:lvl>
    <w:lvl w:ilvl="2" w:tplc="1F28B768">
      <w:start w:val="1"/>
      <w:numFmt w:val="lowerLetter"/>
      <w:lvlText w:val="%3."/>
      <w:lvlJc w:val="left"/>
      <w:pPr>
        <w:ind w:left="2700" w:hanging="720"/>
      </w:pPr>
      <w:rPr>
        <w:rFonts w:hint="default"/>
      </w:rPr>
    </w:lvl>
    <w:lvl w:ilvl="3" w:tplc="94F60BC4">
      <w:start w:val="1"/>
      <w:numFmt w:val="bullet"/>
      <w:lvlText w:val=""/>
      <w:lvlJc w:val="left"/>
      <w:pPr>
        <w:ind w:left="2880" w:hanging="360"/>
      </w:pPr>
      <w:rPr>
        <w:rFonts w:ascii="Symbol" w:eastAsia="Times New Roman" w:hAnsi="Symbol" w:cs="Times New Roman" w:hint="default"/>
      </w:rPr>
    </w:lvl>
    <w:lvl w:ilvl="4" w:tplc="9B245EE4">
      <w:start w:val="1"/>
      <w:numFmt w:val="lowerLetter"/>
      <w:lvlText w:val="%5."/>
      <w:lvlJc w:val="left"/>
      <w:pPr>
        <w:ind w:left="3600" w:hanging="360"/>
      </w:pPr>
    </w:lvl>
    <w:lvl w:ilvl="5" w:tplc="BFCEDCC2">
      <w:start w:val="1"/>
      <w:numFmt w:val="lowerRoman"/>
      <w:lvlText w:val="%6."/>
      <w:lvlJc w:val="right"/>
      <w:pPr>
        <w:ind w:left="4320" w:hanging="180"/>
      </w:pPr>
    </w:lvl>
    <w:lvl w:ilvl="6" w:tplc="C26AD218">
      <w:start w:val="1"/>
      <w:numFmt w:val="decimal"/>
      <w:lvlText w:val="%7."/>
      <w:lvlJc w:val="left"/>
      <w:pPr>
        <w:ind w:left="5040" w:hanging="360"/>
      </w:pPr>
    </w:lvl>
    <w:lvl w:ilvl="7" w:tplc="77F2046A">
      <w:start w:val="1"/>
      <w:numFmt w:val="lowerLetter"/>
      <w:lvlText w:val="%8."/>
      <w:lvlJc w:val="left"/>
      <w:pPr>
        <w:ind w:left="5760" w:hanging="360"/>
      </w:pPr>
    </w:lvl>
    <w:lvl w:ilvl="8" w:tplc="C4D2205E">
      <w:start w:val="1"/>
      <w:numFmt w:val="lowerRoman"/>
      <w:lvlText w:val="%9."/>
      <w:lvlJc w:val="right"/>
      <w:pPr>
        <w:ind w:left="6480" w:hanging="180"/>
      </w:pPr>
    </w:lvl>
  </w:abstractNum>
  <w:abstractNum w:abstractNumId="42" w15:restartNumberingAfterBreak="0">
    <w:nsid w:val="77B11DBF"/>
    <w:multiLevelType w:val="multilevel"/>
    <w:tmpl w:val="839C5FA6"/>
    <w:lvl w:ilvl="0">
      <w:start w:val="1"/>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87A36C5"/>
    <w:multiLevelType w:val="hybridMultilevel"/>
    <w:tmpl w:val="EA8A5320"/>
    <w:lvl w:ilvl="0" w:tplc="766C8208">
      <w:start w:val="1"/>
      <w:numFmt w:val="upperLetter"/>
      <w:lvlText w:val="%1."/>
      <w:lvlJc w:val="left"/>
      <w:pPr>
        <w:ind w:left="720" w:hanging="360"/>
      </w:pPr>
      <w:rPr>
        <w:rFonts w:hint="default"/>
      </w:rPr>
    </w:lvl>
    <w:lvl w:ilvl="1" w:tplc="FD74D4EA">
      <w:start w:val="1"/>
      <w:numFmt w:val="lowerLetter"/>
      <w:lvlText w:val="%2."/>
      <w:lvlJc w:val="left"/>
      <w:pPr>
        <w:ind w:left="1440" w:hanging="360"/>
      </w:pPr>
    </w:lvl>
    <w:lvl w:ilvl="2" w:tplc="C85C2E92">
      <w:start w:val="1"/>
      <w:numFmt w:val="lowerRoman"/>
      <w:lvlText w:val="%3."/>
      <w:lvlJc w:val="right"/>
      <w:pPr>
        <w:ind w:left="2160" w:hanging="180"/>
      </w:pPr>
    </w:lvl>
    <w:lvl w:ilvl="3" w:tplc="1390DF54">
      <w:start w:val="1"/>
      <w:numFmt w:val="decimal"/>
      <w:lvlText w:val="%4."/>
      <w:lvlJc w:val="left"/>
      <w:pPr>
        <w:ind w:left="2880" w:hanging="360"/>
      </w:pPr>
    </w:lvl>
    <w:lvl w:ilvl="4" w:tplc="52A86F88">
      <w:start w:val="1"/>
      <w:numFmt w:val="lowerLetter"/>
      <w:lvlText w:val="%5."/>
      <w:lvlJc w:val="left"/>
      <w:pPr>
        <w:ind w:left="3600" w:hanging="360"/>
      </w:pPr>
    </w:lvl>
    <w:lvl w:ilvl="5" w:tplc="3738EDE4">
      <w:start w:val="1"/>
      <w:numFmt w:val="lowerRoman"/>
      <w:lvlText w:val="%6."/>
      <w:lvlJc w:val="right"/>
      <w:pPr>
        <w:ind w:left="4320" w:hanging="180"/>
      </w:pPr>
    </w:lvl>
    <w:lvl w:ilvl="6" w:tplc="D5FE3160">
      <w:start w:val="1"/>
      <w:numFmt w:val="decimal"/>
      <w:lvlText w:val="%7."/>
      <w:lvlJc w:val="left"/>
      <w:pPr>
        <w:ind w:left="5040" w:hanging="360"/>
      </w:pPr>
    </w:lvl>
    <w:lvl w:ilvl="7" w:tplc="798201D0">
      <w:start w:val="1"/>
      <w:numFmt w:val="lowerLetter"/>
      <w:lvlText w:val="%8."/>
      <w:lvlJc w:val="left"/>
      <w:pPr>
        <w:ind w:left="5760" w:hanging="360"/>
      </w:pPr>
    </w:lvl>
    <w:lvl w:ilvl="8" w:tplc="C3C4C9BA">
      <w:start w:val="1"/>
      <w:numFmt w:val="lowerRoman"/>
      <w:lvlText w:val="%9."/>
      <w:lvlJc w:val="right"/>
      <w:pPr>
        <w:ind w:left="6480" w:hanging="180"/>
      </w:pPr>
    </w:lvl>
  </w:abstractNum>
  <w:abstractNum w:abstractNumId="44" w15:restartNumberingAfterBreak="0">
    <w:nsid w:val="78CA2ECC"/>
    <w:multiLevelType w:val="hybridMultilevel"/>
    <w:tmpl w:val="F51A86B6"/>
    <w:lvl w:ilvl="0" w:tplc="74380CF4">
      <w:start w:val="1"/>
      <w:numFmt w:val="bullet"/>
      <w:lvlText w:val=""/>
      <w:lvlJc w:val="left"/>
      <w:pPr>
        <w:ind w:left="1509" w:hanging="360"/>
      </w:pPr>
      <w:rPr>
        <w:rFonts w:ascii="Symbol" w:hAnsi="Symbol" w:hint="default"/>
      </w:rPr>
    </w:lvl>
    <w:lvl w:ilvl="1" w:tplc="59E899CA">
      <w:start w:val="1"/>
      <w:numFmt w:val="bullet"/>
      <w:lvlText w:val="o"/>
      <w:lvlJc w:val="left"/>
      <w:pPr>
        <w:ind w:left="2229" w:hanging="360"/>
      </w:pPr>
      <w:rPr>
        <w:rFonts w:ascii="Courier New" w:hAnsi="Courier New" w:cs="Courier New" w:hint="default"/>
      </w:rPr>
    </w:lvl>
    <w:lvl w:ilvl="2" w:tplc="584CB786">
      <w:start w:val="1"/>
      <w:numFmt w:val="bullet"/>
      <w:lvlText w:val=""/>
      <w:lvlJc w:val="left"/>
      <w:pPr>
        <w:ind w:left="2949" w:hanging="360"/>
      </w:pPr>
      <w:rPr>
        <w:rFonts w:ascii="Wingdings" w:hAnsi="Wingdings" w:hint="default"/>
      </w:rPr>
    </w:lvl>
    <w:lvl w:ilvl="3" w:tplc="32322992">
      <w:start w:val="1"/>
      <w:numFmt w:val="bullet"/>
      <w:lvlText w:val=""/>
      <w:lvlJc w:val="left"/>
      <w:pPr>
        <w:ind w:left="3669" w:hanging="360"/>
      </w:pPr>
      <w:rPr>
        <w:rFonts w:ascii="Symbol" w:hAnsi="Symbol" w:hint="default"/>
      </w:rPr>
    </w:lvl>
    <w:lvl w:ilvl="4" w:tplc="4B4CF2A8">
      <w:start w:val="1"/>
      <w:numFmt w:val="bullet"/>
      <w:lvlText w:val="o"/>
      <w:lvlJc w:val="left"/>
      <w:pPr>
        <w:ind w:left="4389" w:hanging="360"/>
      </w:pPr>
      <w:rPr>
        <w:rFonts w:ascii="Courier New" w:hAnsi="Courier New" w:cs="Courier New" w:hint="default"/>
      </w:rPr>
    </w:lvl>
    <w:lvl w:ilvl="5" w:tplc="D2F6DFA2">
      <w:start w:val="1"/>
      <w:numFmt w:val="bullet"/>
      <w:lvlText w:val=""/>
      <w:lvlJc w:val="left"/>
      <w:pPr>
        <w:ind w:left="5109" w:hanging="360"/>
      </w:pPr>
      <w:rPr>
        <w:rFonts w:ascii="Wingdings" w:hAnsi="Wingdings" w:hint="default"/>
      </w:rPr>
    </w:lvl>
    <w:lvl w:ilvl="6" w:tplc="FD64A060">
      <w:start w:val="1"/>
      <w:numFmt w:val="bullet"/>
      <w:lvlText w:val=""/>
      <w:lvlJc w:val="left"/>
      <w:pPr>
        <w:ind w:left="5829" w:hanging="360"/>
      </w:pPr>
      <w:rPr>
        <w:rFonts w:ascii="Symbol" w:hAnsi="Symbol" w:hint="default"/>
      </w:rPr>
    </w:lvl>
    <w:lvl w:ilvl="7" w:tplc="25A20D24">
      <w:start w:val="1"/>
      <w:numFmt w:val="bullet"/>
      <w:lvlText w:val="o"/>
      <w:lvlJc w:val="left"/>
      <w:pPr>
        <w:ind w:left="6549" w:hanging="360"/>
      </w:pPr>
      <w:rPr>
        <w:rFonts w:ascii="Courier New" w:hAnsi="Courier New" w:cs="Courier New" w:hint="default"/>
      </w:rPr>
    </w:lvl>
    <w:lvl w:ilvl="8" w:tplc="8F202D62">
      <w:start w:val="1"/>
      <w:numFmt w:val="bullet"/>
      <w:lvlText w:val=""/>
      <w:lvlJc w:val="left"/>
      <w:pPr>
        <w:ind w:left="7269" w:hanging="360"/>
      </w:pPr>
      <w:rPr>
        <w:rFonts w:ascii="Wingdings" w:hAnsi="Wingdings" w:hint="default"/>
      </w:rPr>
    </w:lvl>
  </w:abstractNum>
  <w:abstractNum w:abstractNumId="45" w15:restartNumberingAfterBreak="0">
    <w:nsid w:val="79F45B1D"/>
    <w:multiLevelType w:val="hybridMultilevel"/>
    <w:tmpl w:val="C8C26A5A"/>
    <w:lvl w:ilvl="0" w:tplc="F13C369E">
      <w:start w:val="1"/>
      <w:numFmt w:val="lowerRoman"/>
      <w:lvlText w:val="%1)"/>
      <w:lvlJc w:val="left"/>
      <w:pPr>
        <w:ind w:left="1080" w:hanging="720"/>
      </w:pPr>
      <w:rPr>
        <w:rFonts w:eastAsia="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053B2B"/>
    <w:multiLevelType w:val="hybridMultilevel"/>
    <w:tmpl w:val="4D44AD52"/>
    <w:lvl w:ilvl="0" w:tplc="9BD48FA8">
      <w:start w:val="1"/>
      <w:numFmt w:val="lowerLetter"/>
      <w:lvlText w:val="%1)"/>
      <w:lvlJc w:val="left"/>
      <w:pPr>
        <w:ind w:left="720" w:hanging="360"/>
      </w:pPr>
    </w:lvl>
    <w:lvl w:ilvl="1" w:tplc="A0985534">
      <w:start w:val="3"/>
      <w:numFmt w:val="decimal"/>
      <w:lvlText w:val="(%2)"/>
      <w:lvlJc w:val="left"/>
      <w:pPr>
        <w:ind w:left="1440" w:hanging="360"/>
      </w:pPr>
      <w:rPr>
        <w:rFonts w:hint="default"/>
      </w:rPr>
    </w:lvl>
    <w:lvl w:ilvl="2" w:tplc="269A49E8">
      <w:start w:val="1"/>
      <w:numFmt w:val="lowerRoman"/>
      <w:lvlText w:val="%3."/>
      <w:lvlJc w:val="right"/>
      <w:pPr>
        <w:ind w:left="2160" w:hanging="180"/>
      </w:pPr>
    </w:lvl>
    <w:lvl w:ilvl="3" w:tplc="A99AE780">
      <w:start w:val="1"/>
      <w:numFmt w:val="lowerLetter"/>
      <w:lvlText w:val="%4)"/>
      <w:lvlJc w:val="left"/>
      <w:pPr>
        <w:ind w:left="2880" w:hanging="360"/>
      </w:pPr>
    </w:lvl>
    <w:lvl w:ilvl="4" w:tplc="C79894C2">
      <w:start w:val="1"/>
      <w:numFmt w:val="lowerLetter"/>
      <w:lvlText w:val="%5."/>
      <w:lvlJc w:val="left"/>
      <w:pPr>
        <w:ind w:left="3600" w:hanging="360"/>
      </w:pPr>
    </w:lvl>
    <w:lvl w:ilvl="5" w:tplc="39307A36">
      <w:start w:val="1"/>
      <w:numFmt w:val="lowerRoman"/>
      <w:lvlText w:val="%6."/>
      <w:lvlJc w:val="right"/>
      <w:pPr>
        <w:ind w:left="4320" w:hanging="180"/>
      </w:pPr>
    </w:lvl>
    <w:lvl w:ilvl="6" w:tplc="0EC0594A">
      <w:start w:val="1"/>
      <w:numFmt w:val="decimal"/>
      <w:lvlText w:val="%7."/>
      <w:lvlJc w:val="left"/>
      <w:pPr>
        <w:ind w:left="5040" w:hanging="360"/>
      </w:pPr>
    </w:lvl>
    <w:lvl w:ilvl="7" w:tplc="04987C52">
      <w:start w:val="1"/>
      <w:numFmt w:val="lowerLetter"/>
      <w:lvlText w:val="%8."/>
      <w:lvlJc w:val="left"/>
      <w:pPr>
        <w:ind w:left="5760" w:hanging="360"/>
      </w:pPr>
    </w:lvl>
    <w:lvl w:ilvl="8" w:tplc="C3B21274">
      <w:start w:val="1"/>
      <w:numFmt w:val="lowerRoman"/>
      <w:lvlText w:val="%9."/>
      <w:lvlJc w:val="right"/>
      <w:pPr>
        <w:ind w:left="6480" w:hanging="180"/>
      </w:pPr>
    </w:lvl>
  </w:abstractNum>
  <w:num w:numId="1">
    <w:abstractNumId w:val="5"/>
  </w:num>
  <w:num w:numId="2">
    <w:abstractNumId w:val="34"/>
  </w:num>
  <w:num w:numId="3">
    <w:abstractNumId w:val="41"/>
  </w:num>
  <w:num w:numId="4">
    <w:abstractNumId w:val="1"/>
  </w:num>
  <w:num w:numId="5">
    <w:abstractNumId w:val="44"/>
  </w:num>
  <w:num w:numId="6">
    <w:abstractNumId w:val="28"/>
  </w:num>
  <w:num w:numId="7">
    <w:abstractNumId w:val="6"/>
  </w:num>
  <w:num w:numId="8">
    <w:abstractNumId w:val="14"/>
  </w:num>
  <w:num w:numId="9">
    <w:abstractNumId w:val="3"/>
  </w:num>
  <w:num w:numId="10">
    <w:abstractNumId w:val="10"/>
  </w:num>
  <w:num w:numId="11">
    <w:abstractNumId w:val="43"/>
  </w:num>
  <w:num w:numId="12">
    <w:abstractNumId w:val="35"/>
  </w:num>
  <w:num w:numId="13">
    <w:abstractNumId w:val="46"/>
  </w:num>
  <w:num w:numId="14">
    <w:abstractNumId w:val="9"/>
  </w:num>
  <w:num w:numId="15">
    <w:abstractNumId w:val="39"/>
  </w:num>
  <w:num w:numId="16">
    <w:abstractNumId w:val="26"/>
  </w:num>
  <w:num w:numId="17">
    <w:abstractNumId w:val="25"/>
  </w:num>
  <w:num w:numId="18">
    <w:abstractNumId w:val="29"/>
  </w:num>
  <w:num w:numId="19">
    <w:abstractNumId w:val="2"/>
  </w:num>
  <w:num w:numId="20">
    <w:abstractNumId w:val="7"/>
  </w:num>
  <w:num w:numId="21">
    <w:abstractNumId w:val="31"/>
  </w:num>
  <w:num w:numId="22">
    <w:abstractNumId w:val="18"/>
  </w:num>
  <w:num w:numId="23">
    <w:abstractNumId w:val="27"/>
  </w:num>
  <w:num w:numId="24">
    <w:abstractNumId w:val="4"/>
  </w:num>
  <w:num w:numId="25">
    <w:abstractNumId w:val="13"/>
  </w:num>
  <w:num w:numId="26">
    <w:abstractNumId w:val="0"/>
  </w:num>
  <w:num w:numId="27">
    <w:abstractNumId w:val="37"/>
  </w:num>
  <w:num w:numId="28">
    <w:abstractNumId w:val="42"/>
  </w:num>
  <w:num w:numId="29">
    <w:abstractNumId w:val="17"/>
  </w:num>
  <w:num w:numId="30">
    <w:abstractNumId w:val="24"/>
  </w:num>
  <w:num w:numId="31">
    <w:abstractNumId w:val="32"/>
  </w:num>
  <w:num w:numId="32">
    <w:abstractNumId w:val="33"/>
  </w:num>
  <w:num w:numId="33">
    <w:abstractNumId w:val="22"/>
  </w:num>
  <w:num w:numId="34">
    <w:abstractNumId w:val="38"/>
  </w:num>
  <w:num w:numId="35">
    <w:abstractNumId w:val="11"/>
  </w:num>
  <w:num w:numId="36">
    <w:abstractNumId w:val="36"/>
  </w:num>
  <w:num w:numId="37">
    <w:abstractNumId w:val="19"/>
  </w:num>
  <w:num w:numId="38">
    <w:abstractNumId w:val="12"/>
  </w:num>
  <w:num w:numId="39">
    <w:abstractNumId w:val="40"/>
  </w:num>
  <w:num w:numId="40">
    <w:abstractNumId w:val="20"/>
  </w:num>
  <w:num w:numId="41">
    <w:abstractNumId w:val="30"/>
  </w:num>
  <w:num w:numId="42">
    <w:abstractNumId w:val="23"/>
  </w:num>
  <w:num w:numId="43">
    <w:abstractNumId w:val="15"/>
  </w:num>
  <w:num w:numId="44">
    <w:abstractNumId w:val="45"/>
  </w:num>
  <w:num w:numId="45">
    <w:abstractNumId w:val="16"/>
  </w:num>
  <w:num w:numId="46">
    <w:abstractNumId w:val="21"/>
  </w:num>
  <w:num w:numId="47">
    <w:abstractNumId w:val="8"/>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768"/>
    <w:rsid w:val="00016DB3"/>
    <w:rsid w:val="00043768"/>
    <w:rsid w:val="00066B8A"/>
    <w:rsid w:val="00073DFC"/>
    <w:rsid w:val="000754E3"/>
    <w:rsid w:val="00076871"/>
    <w:rsid w:val="00081436"/>
    <w:rsid w:val="000B3BF1"/>
    <w:rsid w:val="000C715F"/>
    <w:rsid w:val="000E5134"/>
    <w:rsid w:val="000F5523"/>
    <w:rsid w:val="001010A7"/>
    <w:rsid w:val="00116B1F"/>
    <w:rsid w:val="001253FD"/>
    <w:rsid w:val="001317C4"/>
    <w:rsid w:val="001341EF"/>
    <w:rsid w:val="001428C7"/>
    <w:rsid w:val="00154CC0"/>
    <w:rsid w:val="001A42F0"/>
    <w:rsid w:val="001B6B14"/>
    <w:rsid w:val="001C5382"/>
    <w:rsid w:val="001D12E2"/>
    <w:rsid w:val="001D6ECE"/>
    <w:rsid w:val="001F51DE"/>
    <w:rsid w:val="002117F1"/>
    <w:rsid w:val="00213E09"/>
    <w:rsid w:val="00227ED5"/>
    <w:rsid w:val="0023249F"/>
    <w:rsid w:val="0023586F"/>
    <w:rsid w:val="00254DA3"/>
    <w:rsid w:val="00256E2F"/>
    <w:rsid w:val="002634DF"/>
    <w:rsid w:val="00281A91"/>
    <w:rsid w:val="002A02EA"/>
    <w:rsid w:val="002B376C"/>
    <w:rsid w:val="002C20A3"/>
    <w:rsid w:val="002C536A"/>
    <w:rsid w:val="002D4A38"/>
    <w:rsid w:val="002D68D8"/>
    <w:rsid w:val="002F0E9D"/>
    <w:rsid w:val="00307C21"/>
    <w:rsid w:val="0031589A"/>
    <w:rsid w:val="00355721"/>
    <w:rsid w:val="00375FAC"/>
    <w:rsid w:val="00385F5F"/>
    <w:rsid w:val="003870E3"/>
    <w:rsid w:val="003A0B00"/>
    <w:rsid w:val="003A29ED"/>
    <w:rsid w:val="00410AD3"/>
    <w:rsid w:val="0041753A"/>
    <w:rsid w:val="004249B1"/>
    <w:rsid w:val="00452DB2"/>
    <w:rsid w:val="00465812"/>
    <w:rsid w:val="0046798D"/>
    <w:rsid w:val="00470A30"/>
    <w:rsid w:val="004745B5"/>
    <w:rsid w:val="004820AA"/>
    <w:rsid w:val="004B74A5"/>
    <w:rsid w:val="004C1D9B"/>
    <w:rsid w:val="004F3F28"/>
    <w:rsid w:val="004F69F5"/>
    <w:rsid w:val="004F7B66"/>
    <w:rsid w:val="00504236"/>
    <w:rsid w:val="005074C0"/>
    <w:rsid w:val="005110CF"/>
    <w:rsid w:val="00526DB3"/>
    <w:rsid w:val="005270FE"/>
    <w:rsid w:val="00543FCF"/>
    <w:rsid w:val="005618F6"/>
    <w:rsid w:val="00590553"/>
    <w:rsid w:val="005A4EBA"/>
    <w:rsid w:val="005B0127"/>
    <w:rsid w:val="005B24A1"/>
    <w:rsid w:val="005B4A25"/>
    <w:rsid w:val="005D0C28"/>
    <w:rsid w:val="005D7D2E"/>
    <w:rsid w:val="005E1D0F"/>
    <w:rsid w:val="005E57B1"/>
    <w:rsid w:val="006169CB"/>
    <w:rsid w:val="0063095E"/>
    <w:rsid w:val="006352F2"/>
    <w:rsid w:val="00635E8D"/>
    <w:rsid w:val="00657C77"/>
    <w:rsid w:val="006809DE"/>
    <w:rsid w:val="00682B50"/>
    <w:rsid w:val="006D408A"/>
    <w:rsid w:val="00704ABD"/>
    <w:rsid w:val="0071362A"/>
    <w:rsid w:val="007237E5"/>
    <w:rsid w:val="00727EAF"/>
    <w:rsid w:val="00741F6A"/>
    <w:rsid w:val="0076011B"/>
    <w:rsid w:val="00765756"/>
    <w:rsid w:val="007A028F"/>
    <w:rsid w:val="007A7508"/>
    <w:rsid w:val="007B582C"/>
    <w:rsid w:val="007B708F"/>
    <w:rsid w:val="007C4130"/>
    <w:rsid w:val="007D60DC"/>
    <w:rsid w:val="007D61FC"/>
    <w:rsid w:val="007E5436"/>
    <w:rsid w:val="008025F1"/>
    <w:rsid w:val="0081504E"/>
    <w:rsid w:val="00827FBD"/>
    <w:rsid w:val="00884C87"/>
    <w:rsid w:val="008929EF"/>
    <w:rsid w:val="008A54AD"/>
    <w:rsid w:val="008B7516"/>
    <w:rsid w:val="00905A11"/>
    <w:rsid w:val="00910F48"/>
    <w:rsid w:val="00914857"/>
    <w:rsid w:val="009270C9"/>
    <w:rsid w:val="00930A85"/>
    <w:rsid w:val="00945EE6"/>
    <w:rsid w:val="00951701"/>
    <w:rsid w:val="0095416E"/>
    <w:rsid w:val="009569CC"/>
    <w:rsid w:val="0097421C"/>
    <w:rsid w:val="0099003D"/>
    <w:rsid w:val="009A48B4"/>
    <w:rsid w:val="00A24E07"/>
    <w:rsid w:val="00A2541A"/>
    <w:rsid w:val="00A44B20"/>
    <w:rsid w:val="00A465A8"/>
    <w:rsid w:val="00A6098C"/>
    <w:rsid w:val="00A67D97"/>
    <w:rsid w:val="00A719EE"/>
    <w:rsid w:val="00A915A8"/>
    <w:rsid w:val="00AA7B00"/>
    <w:rsid w:val="00AB349B"/>
    <w:rsid w:val="00AC5B5D"/>
    <w:rsid w:val="00AD680C"/>
    <w:rsid w:val="00AD7248"/>
    <w:rsid w:val="00AE1C26"/>
    <w:rsid w:val="00B03599"/>
    <w:rsid w:val="00B06722"/>
    <w:rsid w:val="00B25588"/>
    <w:rsid w:val="00B545F9"/>
    <w:rsid w:val="00B70D8E"/>
    <w:rsid w:val="00BB1B6D"/>
    <w:rsid w:val="00BD242A"/>
    <w:rsid w:val="00BE2239"/>
    <w:rsid w:val="00BE316E"/>
    <w:rsid w:val="00BE7FE3"/>
    <w:rsid w:val="00C11DD0"/>
    <w:rsid w:val="00C16209"/>
    <w:rsid w:val="00C2035C"/>
    <w:rsid w:val="00C370D2"/>
    <w:rsid w:val="00C50F79"/>
    <w:rsid w:val="00C529FC"/>
    <w:rsid w:val="00C94CB1"/>
    <w:rsid w:val="00C95B40"/>
    <w:rsid w:val="00C96B91"/>
    <w:rsid w:val="00C97EA3"/>
    <w:rsid w:val="00CA7FD5"/>
    <w:rsid w:val="00CD3E5C"/>
    <w:rsid w:val="00D31B2C"/>
    <w:rsid w:val="00D42D92"/>
    <w:rsid w:val="00D463E4"/>
    <w:rsid w:val="00D52BF8"/>
    <w:rsid w:val="00D52EE2"/>
    <w:rsid w:val="00D530E9"/>
    <w:rsid w:val="00D56B6E"/>
    <w:rsid w:val="00D62CDC"/>
    <w:rsid w:val="00D643CA"/>
    <w:rsid w:val="00D70BD0"/>
    <w:rsid w:val="00D749BE"/>
    <w:rsid w:val="00D95E03"/>
    <w:rsid w:val="00D97478"/>
    <w:rsid w:val="00DB5544"/>
    <w:rsid w:val="00DC1BDE"/>
    <w:rsid w:val="00DC46A8"/>
    <w:rsid w:val="00DF36C7"/>
    <w:rsid w:val="00E2621B"/>
    <w:rsid w:val="00E42EE8"/>
    <w:rsid w:val="00E73F7E"/>
    <w:rsid w:val="00E913A5"/>
    <w:rsid w:val="00E91870"/>
    <w:rsid w:val="00E92B42"/>
    <w:rsid w:val="00E94C73"/>
    <w:rsid w:val="00EA2345"/>
    <w:rsid w:val="00EC218C"/>
    <w:rsid w:val="00EC7E2A"/>
    <w:rsid w:val="00ED41A8"/>
    <w:rsid w:val="00EF1AEA"/>
    <w:rsid w:val="00EF5779"/>
    <w:rsid w:val="00F1659D"/>
    <w:rsid w:val="00F232A3"/>
    <w:rsid w:val="00F41196"/>
    <w:rsid w:val="00F42001"/>
    <w:rsid w:val="00F506EE"/>
    <w:rsid w:val="00F51446"/>
    <w:rsid w:val="00F54CDA"/>
    <w:rsid w:val="00F61A60"/>
    <w:rsid w:val="00F85213"/>
    <w:rsid w:val="00F906E2"/>
    <w:rsid w:val="00F947BE"/>
    <w:rsid w:val="00FA06E2"/>
    <w:rsid w:val="00FB52DA"/>
    <w:rsid w:val="00FC3A86"/>
    <w:rsid w:val="00FE017C"/>
    <w:rsid w:val="00FE2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E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link w:val="Heading1Char"/>
    <w:pPr>
      <w:keepNext/>
      <w:numPr>
        <w:numId w:val="1"/>
      </w:numPr>
      <w:shd w:val="clear" w:color="auto" w:fill="D9D9D9"/>
      <w:spacing w:after="120"/>
      <w:outlineLvl w:val="0"/>
    </w:pPr>
    <w:rPr>
      <w:rFonts w:ascii="Trebuchet MS" w:eastAsia="Times New Roman" w:hAnsi="Trebuchet MS" w:cs="Arial"/>
      <w:b/>
      <w:bCs/>
      <w:sz w:val="28"/>
      <w:szCs w:val="32"/>
      <w:lang w:val="en-US"/>
    </w:rPr>
  </w:style>
  <w:style w:type="paragraph" w:styleId="Heading2">
    <w:name w:val="heading 2"/>
    <w:basedOn w:val="Normal"/>
    <w:next w:val="Normal"/>
    <w:link w:val="Heading2Char1"/>
    <w:unhideWhenUsed/>
    <w:qFormat/>
    <w:pPr>
      <w:keepNext/>
      <w:numPr>
        <w:ilvl w:val="1"/>
        <w:numId w:val="1"/>
      </w:numPr>
      <w:spacing w:before="240" w:after="60" w:line="240" w:lineRule="auto"/>
      <w:outlineLvl w:val="1"/>
    </w:pPr>
    <w:rPr>
      <w:rFonts w:ascii="Trebuchet MS" w:eastAsia="Times New Roman" w:hAnsi="Trebuchet MS" w:cs="Arial"/>
      <w:b/>
      <w:bCs/>
      <w:sz w:val="24"/>
      <w:szCs w:val="28"/>
    </w:rPr>
  </w:style>
  <w:style w:type="paragraph" w:styleId="Heading3">
    <w:name w:val="heading 3"/>
    <w:basedOn w:val="Normal"/>
    <w:next w:val="Normal"/>
    <w:link w:val="Heading3Char"/>
    <w:unhideWhenUsed/>
    <w:qFormat/>
    <w:pPr>
      <w:keepNext/>
      <w:numPr>
        <w:ilvl w:val="2"/>
        <w:numId w:val="1"/>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nhideWhenUsed/>
    <w:qFormat/>
    <w:pPr>
      <w:keepNext/>
      <w:numPr>
        <w:ilvl w:val="3"/>
        <w:numId w:val="1"/>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unhideWhenUsed/>
    <w:qFormat/>
    <w:pPr>
      <w:keepNext/>
      <w:numPr>
        <w:ilvl w:val="4"/>
        <w:numId w:val="1"/>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unhideWhenUsed/>
    <w:qFormat/>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pPr>
      <w:keepNext/>
      <w:numPr>
        <w:ilvl w:val="6"/>
        <w:numId w:val="1"/>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pPr>
      <w:keepNext/>
      <w:numPr>
        <w:ilvl w:val="7"/>
        <w:numId w:val="1"/>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pPr>
      <w:keepNext/>
      <w:numPr>
        <w:ilvl w:val="8"/>
        <w:numId w:val="1"/>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leGridLight">
    <w:name w:val="Grid Table Light"/>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2-Accent2">
    <w:name w:val="Grid Table 2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2-Accent3">
    <w:name w:val="Grid Table 2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2-Accent4">
    <w:name w:val="Grid Table 2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2-Accent5">
    <w:name w:val="Grid Table 2 Accent 5"/>
    <w:basedOn w:val="Table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2-Accent6">
    <w:name w:val="Grid Table 2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3-Accent2">
    <w:name w:val="Grid Table 3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3-Accent3">
    <w:name w:val="Grid Table 3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3-Accent4">
    <w:name w:val="Grid Table 3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3-Accent5">
    <w:name w:val="Grid Table 3 Accent 5"/>
    <w:basedOn w:val="Table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3-Accent6">
    <w:name w:val="Grid Table 3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GridTable4-Accent2">
    <w:name w:val="Grid Table 4 Accent 2"/>
    <w:basedOn w:val="Table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4-Accent3">
    <w:name w:val="Grid Table 4 Accent 3"/>
    <w:basedOn w:val="Table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4-Accent4">
    <w:name w:val="Grid Table 4 Accent 4"/>
    <w:basedOn w:val="Table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4-Accent5">
    <w:name w:val="Grid Table 4 Accent 5"/>
    <w:basedOn w:val="Table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4-Accent6">
    <w:name w:val="Grid Table 4 Accent 6"/>
    <w:basedOn w:val="Table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GridTable5Dark-Accent2">
    <w:name w:val="Grid Table 5 Dark Accent 2"/>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GridTable5Dark-Accent3">
    <w:name w:val="Grid Table 5 Dark Accent 3"/>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GridTable5Dark-Accent5">
    <w:name w:val="Grid Table 5 Dark Accent 5"/>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GridTable5Dark-Accent6">
    <w:name w:val="Grid Table 5 Dark Accent 6"/>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ListTable1Light-Accent2">
    <w:name w:val="List Table 1 Light Accent 2"/>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ListTable1Light-Accent3">
    <w:name w:val="List Table 1 Light Accent 3"/>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ListTable1Light-Accent4">
    <w:name w:val="List Table 1 Light Accent 4"/>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ListTable1Light-Accent5">
    <w:name w:val="List Table 1 Light Accent 5"/>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ListTable1Light-Accent6">
    <w:name w:val="List Table 1 Light Accent 6"/>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2-Accent2">
    <w:name w:val="List Table 2 Accent 2"/>
    <w:basedOn w:val="Table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2-Accent3">
    <w:name w:val="List Table 2 Accent 3"/>
    <w:basedOn w:val="Table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2-Accent4">
    <w:name w:val="List Table 2 Accent 4"/>
    <w:basedOn w:val="Table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2-Accent5">
    <w:name w:val="List Table 2 Accent 5"/>
    <w:basedOn w:val="Table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2-Accent6">
    <w:name w:val="List Table 2 Accent 6"/>
    <w:basedOn w:val="Table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4-Accent2">
    <w:name w:val="List Table 4 Accent 2"/>
    <w:basedOn w:val="Table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4-Accent3">
    <w:name w:val="List Table 4 Accent 3"/>
    <w:basedOn w:val="Table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4-Accent4">
    <w:name w:val="List Table 4 Accent 4"/>
    <w:basedOn w:val="Table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4-Accent5">
    <w:name w:val="List Table 4 Accent 5"/>
    <w:basedOn w:val="Table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4-Accent6">
    <w:name w:val="List Table 4 Accent 6"/>
    <w:basedOn w:val="Table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ListTable5Dark-Accent2">
    <w:name w:val="List Table 5 Dark Accent 2"/>
    <w:basedOn w:val="Table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ListTable5Dark-Accent3">
    <w:name w:val="List Table 5 Dark Accent 3"/>
    <w:basedOn w:val="Table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ListTable5Dark-Accent4">
    <w:name w:val="List Table 5 Dark Accent 4"/>
    <w:basedOn w:val="Table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ListTable5Dark-Accent5">
    <w:name w:val="List Table 5 Dark Accent 5"/>
    <w:basedOn w:val="Table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ListTable5Dark-Accent6">
    <w:name w:val="List Table 5 Dark Accent 6"/>
    <w:basedOn w:val="Table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pPr>
      <w:spacing w:after="0" w:line="240" w:lineRule="auto"/>
    </w:pPr>
    <w:rPr>
      <w:color w:val="404040"/>
      <w:sz w:val="20"/>
      <w:szCs w:val="20"/>
      <w:lang w:eastAsia="ro-RO"/>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pPr>
      <w:spacing w:after="0" w:line="240" w:lineRule="auto"/>
    </w:pPr>
    <w:rPr>
      <w:color w:val="404040"/>
      <w:sz w:val="20"/>
      <w:szCs w:val="20"/>
      <w:lang w:eastAsia="ro-RO"/>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Normal"/>
    <w:uiPriority w:val="99"/>
    <w:pPr>
      <w:spacing w:after="0" w:line="240" w:lineRule="auto"/>
    </w:pPr>
    <w:rPr>
      <w:color w:val="404040"/>
      <w:sz w:val="20"/>
      <w:szCs w:val="20"/>
      <w:lang w:eastAsia="ro-RO"/>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pPr>
      <w:spacing w:after="0" w:line="240" w:lineRule="auto"/>
    </w:pPr>
    <w:rPr>
      <w:color w:val="404040"/>
      <w:sz w:val="20"/>
      <w:szCs w:val="20"/>
      <w:lang w:eastAsia="ro-RO"/>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pPr>
      <w:spacing w:after="0" w:line="240" w:lineRule="auto"/>
    </w:pPr>
    <w:rPr>
      <w:color w:val="404040"/>
      <w:sz w:val="20"/>
      <w:szCs w:val="20"/>
      <w:lang w:eastAsia="ro-RO"/>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pPr>
      <w:spacing w:after="0" w:line="240" w:lineRule="auto"/>
    </w:pPr>
    <w:rPr>
      <w:color w:val="404040"/>
      <w:sz w:val="20"/>
      <w:szCs w:val="20"/>
      <w:lang w:eastAsia="ro-RO"/>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Normal"/>
    <w:uiPriority w:val="99"/>
    <w:pPr>
      <w:spacing w:after="0" w:line="240" w:lineRule="auto"/>
    </w:pPr>
    <w:rPr>
      <w:color w:val="404040"/>
      <w:sz w:val="20"/>
      <w:szCs w:val="20"/>
      <w:lang w:eastAsia="ro-RO"/>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pPr>
      <w:spacing w:after="0"/>
    </w:pPr>
  </w:style>
  <w:style w:type="paragraph" w:styleId="ListParagraph">
    <w:name w:val="List Paragraph"/>
    <w:aliases w:val="Normal bullet 2,body 2,List Paragraph11,List Paragraph111,Antes de enumeración,Listă colorată - Accentuare 11,Bullet,Citation List,Akapit z listą BS,Outlines a.b.c.,List_Paragraph,Multilevel para_II,Akapit z lista BS,numbered list,2"/>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Revision">
    <w:name w:val="Revision"/>
    <w:hidden/>
    <w:uiPriority w:val="99"/>
    <w:semiHidden/>
    <w:pPr>
      <w:spacing w:after="0" w:line="240" w:lineRule="auto"/>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rPr>
      <w:rFonts w:ascii="Trebuchet MS" w:eastAsia="Times New Roman" w:hAnsi="Trebuchet MS" w:cs="Arial"/>
      <w:b/>
      <w:bCs/>
      <w:sz w:val="28"/>
      <w:szCs w:val="32"/>
      <w:shd w:val="clear" w:color="auto" w:fill="D9D9D9"/>
      <w:lang w:val="en-US"/>
    </w:rPr>
  </w:style>
  <w:style w:type="character" w:customStyle="1" w:styleId="Heading2Char1">
    <w:name w:val="Heading 2 Char1"/>
    <w:basedOn w:val="DefaultParagraphFont"/>
    <w:link w:val="Heading2"/>
    <w:rPr>
      <w:rFonts w:ascii="Trebuchet MS" w:eastAsia="Times New Roman" w:hAnsi="Trebuchet MS" w:cs="Arial"/>
      <w:b/>
      <w:bCs/>
      <w:sz w:val="24"/>
      <w:szCs w:val="28"/>
    </w:rPr>
  </w:style>
  <w:style w:type="character" w:customStyle="1" w:styleId="Heading3Char">
    <w:name w:val="Heading 3 Char"/>
    <w:basedOn w:val="DefaultParagraphFont"/>
    <w:link w:val="Heading3"/>
    <w:rPr>
      <w:rFonts w:ascii="Trebuchet MS" w:eastAsia="Times New Roman" w:hAnsi="Trebuchet MS" w:cs="Arial"/>
      <w:b/>
      <w:bCs/>
      <w:sz w:val="20"/>
      <w:szCs w:val="26"/>
    </w:rPr>
  </w:style>
  <w:style w:type="character" w:customStyle="1" w:styleId="Heading4Char">
    <w:name w:val="Heading 4 Char"/>
    <w:basedOn w:val="DefaultParagraphFont"/>
    <w:link w:val="Heading4"/>
    <w:rPr>
      <w:rFonts w:ascii="Trebuchet MS" w:eastAsia="Times New Roman" w:hAnsi="Trebuchet MS" w:cs="Arial"/>
      <w:b/>
      <w:bCs/>
      <w:sz w:val="20"/>
      <w:szCs w:val="28"/>
    </w:rPr>
  </w:style>
  <w:style w:type="character" w:customStyle="1" w:styleId="Heading5Char">
    <w:name w:val="Heading 5 Char"/>
    <w:basedOn w:val="DefaultParagraphFont"/>
    <w:link w:val="Heading5"/>
    <w:rPr>
      <w:rFonts w:ascii="Trebuchet MS" w:eastAsia="Times New Roman" w:hAnsi="Trebuchet MS" w:cs="Times New Roman"/>
      <w:b/>
      <w:bCs/>
      <w:sz w:val="20"/>
      <w:szCs w:val="24"/>
    </w:rPr>
  </w:style>
  <w:style w:type="character" w:customStyle="1" w:styleId="Heading6Char">
    <w:name w:val="Heading 6 Char"/>
    <w:basedOn w:val="DefaultParagraphFont"/>
    <w:link w:val="Heading6"/>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uiPriority w:val="99"/>
    <w:semiHidden/>
    <w:rPr>
      <w:rFonts w:ascii="Trebuchet MS" w:eastAsia="Times New Roman" w:hAnsi="Trebuchet MS" w:cs="Times New Roman"/>
      <w:sz w:val="24"/>
      <w:szCs w:val="24"/>
    </w:rPr>
  </w:style>
  <w:style w:type="character" w:customStyle="1" w:styleId="Heading8Char">
    <w:name w:val="Heading 8 Char"/>
    <w:basedOn w:val="DefaultParagraphFont"/>
    <w:link w:val="Heading8"/>
    <w:uiPriority w:val="99"/>
    <w:semiHidden/>
    <w:rPr>
      <w:rFonts w:ascii="Trebuchet MS" w:eastAsia="Times New Roman" w:hAnsi="Trebuchet MS" w:cs="Times New Roman"/>
      <w:b/>
      <w:caps/>
      <w:sz w:val="32"/>
      <w:szCs w:val="24"/>
    </w:rPr>
  </w:style>
  <w:style w:type="character" w:customStyle="1" w:styleId="Heading9Char">
    <w:name w:val="Heading 9 Char"/>
    <w:basedOn w:val="DefaultParagraphFont"/>
    <w:link w:val="Heading9"/>
    <w:uiPriority w:val="99"/>
    <w:semiHidden/>
    <w:rPr>
      <w:rFonts w:ascii="Trebuchet MS" w:eastAsia="Times New Roman" w:hAnsi="Trebuchet MS" w:cs="Times New Roman"/>
      <w:b/>
      <w:bCs/>
      <w:sz w:val="20"/>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Akapit z listą BS Char,Outlines a.b.c. Char,numbered list Char"/>
    <w:link w:val="ListParagraph"/>
    <w:uiPriority w:val="34"/>
    <w:qFormat/>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TableParagraph">
    <w:name w:val="Table Paragraph"/>
    <w:basedOn w:val="Normal"/>
    <w:uiPriority w:val="1"/>
    <w:qFormat/>
    <w:pPr>
      <w:widowControl w:val="0"/>
      <w:spacing w:after="0" w:line="240" w:lineRule="auto"/>
    </w:pPr>
    <w:rPr>
      <w:rFonts w:ascii="Times New Roman" w:eastAsia="Times New Roman" w:hAnsi="Times New Roman" w:cs="Times New Roman"/>
    </w:rPr>
  </w:style>
  <w:style w:type="paragraph" w:customStyle="1" w:styleId="Default">
    <w:name w:val="Default"/>
    <w:pPr>
      <w:widowControl w:val="0"/>
      <w:spacing w:after="0" w:line="240" w:lineRule="auto"/>
      <w:jc w:val="both"/>
    </w:pPr>
    <w:rPr>
      <w:rFonts w:ascii="Arial" w:eastAsia="Calibri" w:hAnsi="Arial" w:cs="Arial"/>
      <w:color w:val="000000"/>
      <w:sz w:val="24"/>
      <w:szCs w:val="24"/>
      <w:lang w:val="en-US"/>
    </w:rPr>
  </w:style>
  <w:style w:type="character" w:styleId="Hyperlink">
    <w:name w:val="Hyperlink"/>
    <w:uiPriority w:val="99"/>
    <w:rPr>
      <w:rFonts w:cs="Times New Roman"/>
      <w:color w:val="0000FF"/>
      <w:u w:val="single"/>
    </w:rPr>
  </w:style>
  <w:style w:type="paragraph" w:customStyle="1" w:styleId="CM1">
    <w:name w:val="CM1"/>
    <w:basedOn w:val="Default"/>
    <w:next w:val="Default"/>
    <w:uiPriority w:val="99"/>
    <w:pPr>
      <w:widowControl/>
      <w:jc w:val="left"/>
    </w:pPr>
    <w:rPr>
      <w:rFonts w:ascii="Times New Roman" w:hAnsi="Times New Roman" w:cs="Times New Roman"/>
      <w:color w:val="auto"/>
      <w:lang w:val="ro-RO" w:eastAsia="ro-RO"/>
    </w:rPr>
  </w:style>
  <w:style w:type="character" w:customStyle="1" w:styleId="spar">
    <w:name w:val="s_par"/>
  </w:style>
  <w:style w:type="table" w:styleId="TableGrid">
    <w:name w:val="Table Grid"/>
    <w:basedOn w:val="TableNormal"/>
    <w:uiPriority w:val="39"/>
    <w:pPr>
      <w:spacing w:after="0" w:line="240" w:lineRule="auto"/>
    </w:pPr>
    <w:rPr>
      <w:rFonts w:ascii="Trebuchet MS" w:eastAsia="Trebuchet MS" w:hAnsi="Trebuchet MS" w:cs="Trebuchet MS"/>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Pr>
      <w:color w:val="954F72" w:themeColor="followedHyperlink"/>
      <w:u w:val="single"/>
    </w:rPr>
  </w:style>
  <w:style w:type="paragraph" w:styleId="Title">
    <w:name w:val="Title"/>
    <w:basedOn w:val="Normal"/>
    <w:next w:val="Normal"/>
    <w:link w:val="TitleChar"/>
    <w:pPr>
      <w:spacing w:before="120" w:after="120" w:line="240" w:lineRule="auto"/>
      <w:jc w:val="center"/>
    </w:pPr>
    <w:rPr>
      <w:rFonts w:ascii="Trebuchet MS" w:eastAsia="Trebuchet MS" w:hAnsi="Trebuchet MS" w:cs="Trebuchet MS"/>
      <w:b/>
      <w:sz w:val="20"/>
      <w:szCs w:val="20"/>
    </w:rPr>
  </w:style>
  <w:style w:type="character" w:customStyle="1" w:styleId="TitleChar">
    <w:name w:val="Title Char"/>
    <w:basedOn w:val="DefaultParagraphFont"/>
    <w:link w:val="Title"/>
    <w:rPr>
      <w:rFonts w:ascii="Trebuchet MS" w:eastAsia="Trebuchet MS" w:hAnsi="Trebuchet MS" w:cs="Trebuchet MS"/>
      <w:b/>
      <w:sz w:val="20"/>
      <w:szCs w:val="20"/>
    </w:rPr>
  </w:style>
  <w:style w:type="paragraph" w:styleId="Subtitle">
    <w:name w:val="Subtitle"/>
    <w:basedOn w:val="Normal"/>
    <w:next w:val="Normal"/>
    <w:link w:val="SubtitleChar"/>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Pr>
      <w:rFonts w:ascii="Georgia" w:eastAsia="Georgia" w:hAnsi="Georgia" w:cs="Georgia"/>
      <w:i/>
      <w:color w:val="666666"/>
      <w:sz w:val="48"/>
      <w:szCs w:val="48"/>
    </w:rPr>
  </w:style>
  <w:style w:type="character" w:styleId="Strong">
    <w:name w:val="Strong"/>
    <w:basedOn w:val="DefaultParagraphFont"/>
    <w:uiPriority w:val="22"/>
    <w:qFormat/>
    <w:rPr>
      <w:b/>
      <w:bCs/>
    </w:rPr>
  </w:style>
  <w:style w:type="paragraph" w:customStyle="1" w:styleId="Style15">
    <w:name w:val="Style15"/>
    <w:basedOn w:val="Normal"/>
    <w:uiPriority w:val="99"/>
    <w:pPr>
      <w:widowControl w:val="0"/>
      <w:spacing w:after="0" w:line="288" w:lineRule="exact"/>
      <w:ind w:hanging="353"/>
      <w:jc w:val="both"/>
    </w:pPr>
    <w:rPr>
      <w:rFonts w:ascii="Times New Roman" w:eastAsia="Times New Roman" w:hAnsi="Times New Roman" w:cs="Times New Roman"/>
      <w:sz w:val="24"/>
      <w:szCs w:val="24"/>
      <w:lang w:eastAsia="ro-RO"/>
    </w:rPr>
  </w:style>
  <w:style w:type="paragraph" w:styleId="TOCHeading">
    <w:name w:val="TOC Heading"/>
    <w:basedOn w:val="Heading1"/>
    <w:next w:val="Normal"/>
    <w:uiPriority w:val="39"/>
    <w:unhideWhenUsed/>
    <w:qFormat/>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sz w:val="32"/>
    </w:rPr>
  </w:style>
  <w:style w:type="paragraph" w:styleId="TOC1">
    <w:name w:val="toc 1"/>
    <w:basedOn w:val="Normal"/>
    <w:next w:val="Normal"/>
    <w:uiPriority w:val="39"/>
    <w:unhideWhenUsed/>
    <w:pPr>
      <w:spacing w:before="120" w:after="100" w:line="240" w:lineRule="auto"/>
    </w:pPr>
    <w:rPr>
      <w:rFonts w:ascii="Trebuchet MS" w:eastAsia="Trebuchet MS" w:hAnsi="Trebuchet MS" w:cs="Trebuchet MS"/>
      <w:sz w:val="20"/>
      <w:szCs w:val="20"/>
    </w:rPr>
  </w:style>
  <w:style w:type="paragraph" w:styleId="TOC2">
    <w:name w:val="toc 2"/>
    <w:basedOn w:val="Normal"/>
    <w:next w:val="Normal"/>
    <w:uiPriority w:val="39"/>
    <w:unhideWhenUsed/>
    <w:pPr>
      <w:tabs>
        <w:tab w:val="left" w:pos="880"/>
        <w:tab w:val="right" w:leader="dot" w:pos="9486"/>
      </w:tabs>
      <w:spacing w:before="120" w:after="100" w:line="240" w:lineRule="auto"/>
      <w:ind w:left="200"/>
    </w:pPr>
    <w:rPr>
      <w:rFonts w:ascii="Trebuchet MS" w:eastAsia="Trebuchet MS" w:hAnsi="Trebuchet MS" w:cs="Trebuchet MS"/>
    </w:rPr>
  </w:style>
  <w:style w:type="paragraph" w:styleId="TOC3">
    <w:name w:val="toc 3"/>
    <w:basedOn w:val="Normal"/>
    <w:next w:val="Normal"/>
    <w:uiPriority w:val="39"/>
    <w:unhideWhenUsed/>
    <w:pPr>
      <w:spacing w:before="120" w:after="100" w:line="240" w:lineRule="auto"/>
      <w:ind w:left="400"/>
    </w:pPr>
    <w:rPr>
      <w:rFonts w:ascii="Trebuchet MS" w:eastAsia="Trebuchet MS" w:hAnsi="Trebuchet MS" w:cs="Trebuchet MS"/>
      <w:sz w:val="20"/>
      <w:szCs w:val="20"/>
    </w:rPr>
  </w:style>
  <w:style w:type="paragraph" w:customStyle="1" w:styleId="Heading21">
    <w:name w:val="Heading 21"/>
    <w:basedOn w:val="Heading2"/>
    <w:next w:val="Default"/>
    <w:link w:val="Heading2Char"/>
    <w:qFormat/>
    <w:rPr>
      <w:b w:val="0"/>
    </w:rPr>
  </w:style>
  <w:style w:type="character" w:styleId="SubtleReference">
    <w:name w:val="Subtle Reference"/>
    <w:basedOn w:val="Heading2Char"/>
    <w:uiPriority w:val="31"/>
    <w:rPr>
      <w:rFonts w:ascii="Trebuchet MS" w:eastAsia="Times New Roman" w:hAnsi="Trebuchet MS" w:cs="Arial"/>
      <w:bCs/>
      <w:smallCaps/>
      <w:color w:val="5A5A5A" w:themeColor="text1" w:themeTint="A5"/>
      <w:sz w:val="22"/>
      <w:szCs w:val="28"/>
    </w:rPr>
  </w:style>
  <w:style w:type="character" w:customStyle="1" w:styleId="Heading2Char">
    <w:name w:val="Heading 2 Char"/>
    <w:basedOn w:val="DefaultParagraphFont"/>
    <w:link w:val="Heading21"/>
    <w:rPr>
      <w:rFonts w:ascii="Trebuchet MS" w:eastAsia="Times New Roman" w:hAnsi="Trebuchet MS" w:cs="Arial"/>
      <w:bCs/>
      <w:sz w:val="24"/>
      <w:szCs w:val="28"/>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customStyle="1" w:styleId="sden">
    <w:name w:val="s_den"/>
    <w:basedOn w:val="DefaultParagraphFont"/>
  </w:style>
  <w:style w:type="character" w:customStyle="1" w:styleId="shdr">
    <w:name w:val="s_hd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mfe.gov.ro/wp-content/uploads/2022/07/07054c8608efd34d8e14c5709a1a4b47.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B6AC044-7F4A-4EEF-83D7-796F44F93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16175</Words>
  <Characters>92204</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2024-04-26T09:58:00Z</dcterms:created>
  <dcterms:modified xsi:type="dcterms:W3CDTF">2024-04-26T09:58:00Z</dcterms:modified>
</cp:coreProperties>
</file>